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D1A7" w14:textId="77777777" w:rsidR="0050728D" w:rsidRPr="0024408E" w:rsidRDefault="0050728D" w:rsidP="0050728D">
      <w:pPr>
        <w:spacing w:line="360" w:lineRule="auto"/>
        <w:jc w:val="center"/>
        <w:rPr>
          <w:b/>
          <w:color w:val="000000" w:themeColor="text1"/>
          <w:sz w:val="28"/>
          <w:szCs w:val="28"/>
        </w:rPr>
      </w:pPr>
      <w:bookmarkStart w:id="0" w:name="_Hlk172828062"/>
      <w:bookmarkStart w:id="1" w:name="_Hlk219726117"/>
      <w:r w:rsidRPr="0024408E">
        <w:rPr>
          <w:b/>
          <w:color w:val="000000" w:themeColor="text1"/>
          <w:sz w:val="28"/>
          <w:szCs w:val="28"/>
        </w:rPr>
        <w:t>Відділ освіти, культури, спорту та туризму Мигіївської сільської ради</w:t>
      </w:r>
    </w:p>
    <w:p w14:paraId="21129444" w14:textId="77777777" w:rsidR="0050728D" w:rsidRPr="0024408E" w:rsidRDefault="0050728D" w:rsidP="0050728D">
      <w:pPr>
        <w:spacing w:line="360" w:lineRule="auto"/>
        <w:jc w:val="center"/>
        <w:rPr>
          <w:b/>
          <w:color w:val="000000" w:themeColor="text1"/>
          <w:sz w:val="28"/>
          <w:szCs w:val="28"/>
        </w:rPr>
      </w:pPr>
      <w:r w:rsidRPr="0024408E">
        <w:rPr>
          <w:b/>
          <w:color w:val="000000" w:themeColor="text1"/>
          <w:sz w:val="28"/>
          <w:szCs w:val="28"/>
        </w:rPr>
        <w:t>Софіївський ліцей Мигіївської сільської ради</w:t>
      </w:r>
    </w:p>
    <w:p w14:paraId="60CEA8B4" w14:textId="77777777" w:rsidR="0050728D" w:rsidRPr="0024408E" w:rsidRDefault="0050728D" w:rsidP="0050728D">
      <w:pPr>
        <w:spacing w:line="360" w:lineRule="auto"/>
        <w:jc w:val="center"/>
        <w:rPr>
          <w:b/>
          <w:color w:val="000000" w:themeColor="text1"/>
          <w:sz w:val="28"/>
          <w:szCs w:val="28"/>
        </w:rPr>
      </w:pPr>
      <w:r w:rsidRPr="0024408E">
        <w:rPr>
          <w:b/>
          <w:color w:val="000000" w:themeColor="text1"/>
          <w:sz w:val="28"/>
          <w:szCs w:val="28"/>
        </w:rPr>
        <w:t>Первомайського району Миколаївської області</w:t>
      </w:r>
    </w:p>
    <w:p w14:paraId="732AE8FA" w14:textId="77777777" w:rsidR="0050728D" w:rsidRPr="0024408E" w:rsidRDefault="0050728D" w:rsidP="0050728D">
      <w:pPr>
        <w:spacing w:line="360" w:lineRule="auto"/>
        <w:jc w:val="center"/>
        <w:rPr>
          <w:color w:val="000000" w:themeColor="text1"/>
          <w:sz w:val="28"/>
          <w:szCs w:val="28"/>
        </w:rPr>
      </w:pPr>
    </w:p>
    <w:p w14:paraId="5038B069" w14:textId="77777777" w:rsidR="0050728D" w:rsidRPr="0024408E" w:rsidRDefault="0050728D" w:rsidP="0050728D">
      <w:pPr>
        <w:spacing w:line="360" w:lineRule="auto"/>
        <w:jc w:val="center"/>
        <w:rPr>
          <w:b/>
          <w:color w:val="000000" w:themeColor="text1"/>
          <w:sz w:val="28"/>
          <w:szCs w:val="28"/>
        </w:rPr>
      </w:pPr>
      <w:r w:rsidRPr="0024408E">
        <w:rPr>
          <w:b/>
          <w:color w:val="000000" w:themeColor="text1"/>
          <w:sz w:val="28"/>
          <w:szCs w:val="28"/>
        </w:rPr>
        <w:t>НАКАЗ</w:t>
      </w:r>
    </w:p>
    <w:p w14:paraId="29D49412" w14:textId="77777777" w:rsidR="0050728D" w:rsidRPr="0024408E" w:rsidRDefault="0050728D" w:rsidP="0050728D">
      <w:pPr>
        <w:spacing w:line="360" w:lineRule="auto"/>
        <w:jc w:val="center"/>
        <w:rPr>
          <w:color w:val="000000" w:themeColor="text1"/>
          <w:sz w:val="28"/>
          <w:szCs w:val="28"/>
        </w:rPr>
      </w:pPr>
    </w:p>
    <w:p w14:paraId="5B414DE7" w14:textId="0862538B" w:rsidR="0050728D" w:rsidRPr="0024408E" w:rsidRDefault="0050728D" w:rsidP="0050728D">
      <w:pPr>
        <w:spacing w:line="360" w:lineRule="auto"/>
        <w:jc w:val="center"/>
        <w:rPr>
          <w:color w:val="000000" w:themeColor="text1"/>
          <w:sz w:val="28"/>
          <w:szCs w:val="28"/>
        </w:rPr>
      </w:pPr>
      <w:r w:rsidRPr="0024408E">
        <w:rPr>
          <w:color w:val="000000" w:themeColor="text1"/>
          <w:sz w:val="28"/>
          <w:szCs w:val="28"/>
        </w:rPr>
        <w:t>06.01.2026</w:t>
      </w:r>
      <w:r w:rsidRPr="0024408E">
        <w:rPr>
          <w:color w:val="000000" w:themeColor="text1"/>
          <w:sz w:val="28"/>
          <w:szCs w:val="28"/>
        </w:rPr>
        <w:tab/>
        <w:t xml:space="preserve">                                     Софіївка                              № </w:t>
      </w:r>
      <w:bookmarkEnd w:id="0"/>
      <w:r w:rsidRPr="0024408E">
        <w:rPr>
          <w:color w:val="000000" w:themeColor="text1"/>
          <w:sz w:val="28"/>
          <w:szCs w:val="28"/>
        </w:rPr>
        <w:t>1</w:t>
      </w:r>
      <w:r>
        <w:rPr>
          <w:color w:val="000000" w:themeColor="text1"/>
          <w:sz w:val="28"/>
          <w:szCs w:val="28"/>
        </w:rPr>
        <w:t>1</w:t>
      </w:r>
    </w:p>
    <w:bookmarkEnd w:id="1"/>
    <w:p w14:paraId="24BDB232" w14:textId="77777777" w:rsidR="00297377" w:rsidRDefault="00297377" w:rsidP="00297377">
      <w:pPr>
        <w:tabs>
          <w:tab w:val="left" w:pos="7371"/>
        </w:tabs>
        <w:rPr>
          <w:b/>
          <w:sz w:val="24"/>
          <w:u w:val="single"/>
        </w:rPr>
      </w:pPr>
    </w:p>
    <w:p w14:paraId="1C69EC0D" w14:textId="77777777" w:rsidR="009A3590" w:rsidRPr="0050728D" w:rsidRDefault="00297377" w:rsidP="009A3590">
      <w:pPr>
        <w:widowControl w:val="0"/>
        <w:tabs>
          <w:tab w:val="left" w:pos="567"/>
        </w:tabs>
        <w:rPr>
          <w:b/>
          <w:bCs/>
          <w:color w:val="000000" w:themeColor="text1"/>
          <w:sz w:val="28"/>
          <w:szCs w:val="28"/>
          <w:shd w:val="clear" w:color="auto" w:fill="FFFFFF"/>
        </w:rPr>
      </w:pPr>
      <w:r w:rsidRPr="0050728D">
        <w:rPr>
          <w:b/>
          <w:bCs/>
          <w:color w:val="000000" w:themeColor="text1"/>
          <w:sz w:val="28"/>
          <w:szCs w:val="28"/>
          <w:lang w:eastAsia="uk-UA" w:bidi="uk-UA"/>
        </w:rPr>
        <w:t xml:space="preserve">Про </w:t>
      </w:r>
      <w:r w:rsidR="009A3590" w:rsidRPr="0050728D">
        <w:rPr>
          <w:b/>
          <w:color w:val="000000" w:themeColor="text1"/>
          <w:sz w:val="28"/>
          <w:szCs w:val="28"/>
        </w:rPr>
        <w:t xml:space="preserve">затвердження Правил </w:t>
      </w:r>
      <w:r w:rsidR="00C41067" w:rsidRPr="0050728D">
        <w:rPr>
          <w:b/>
          <w:color w:val="000000" w:themeColor="text1"/>
          <w:sz w:val="28"/>
          <w:szCs w:val="28"/>
          <w:lang w:val="ru-RU"/>
        </w:rPr>
        <w:t xml:space="preserve">доступу і </w:t>
      </w:r>
      <w:r w:rsidR="009A3590" w:rsidRPr="0050728D">
        <w:rPr>
          <w:b/>
          <w:bCs/>
          <w:color w:val="000000" w:themeColor="text1"/>
          <w:sz w:val="28"/>
          <w:szCs w:val="28"/>
          <w:shd w:val="clear" w:color="auto" w:fill="FFFFFF"/>
        </w:rPr>
        <w:t xml:space="preserve">перебування </w:t>
      </w:r>
    </w:p>
    <w:p w14:paraId="269177EE" w14:textId="77777777" w:rsidR="00C41067" w:rsidRPr="0050728D" w:rsidRDefault="00C41067" w:rsidP="009A3590">
      <w:pPr>
        <w:widowControl w:val="0"/>
        <w:tabs>
          <w:tab w:val="left" w:pos="567"/>
        </w:tabs>
        <w:rPr>
          <w:b/>
          <w:bCs/>
          <w:color w:val="000000" w:themeColor="text1"/>
          <w:sz w:val="28"/>
          <w:szCs w:val="28"/>
          <w:shd w:val="clear" w:color="auto" w:fill="FFFFFF"/>
        </w:rPr>
      </w:pPr>
      <w:r w:rsidRPr="0050728D">
        <w:rPr>
          <w:b/>
          <w:bCs/>
          <w:color w:val="000000" w:themeColor="text1"/>
          <w:sz w:val="28"/>
          <w:szCs w:val="28"/>
          <w:shd w:val="clear" w:color="auto" w:fill="FFFFFF"/>
        </w:rPr>
        <w:t xml:space="preserve">учасників освітнього процесу і інших </w:t>
      </w:r>
      <w:r w:rsidR="009A3590" w:rsidRPr="0050728D">
        <w:rPr>
          <w:b/>
          <w:bCs/>
          <w:color w:val="000000" w:themeColor="text1"/>
          <w:sz w:val="28"/>
          <w:szCs w:val="28"/>
          <w:shd w:val="clear" w:color="auto" w:fill="FFFFFF"/>
        </w:rPr>
        <w:t xml:space="preserve">осіб на території </w:t>
      </w:r>
    </w:p>
    <w:p w14:paraId="35B2AAB2" w14:textId="63EF3964" w:rsidR="00C41067" w:rsidRPr="0050728D" w:rsidRDefault="009A3590" w:rsidP="009A3590">
      <w:pPr>
        <w:widowControl w:val="0"/>
        <w:tabs>
          <w:tab w:val="left" w:pos="567"/>
        </w:tabs>
        <w:rPr>
          <w:b/>
          <w:bCs/>
          <w:color w:val="000000" w:themeColor="text1"/>
          <w:sz w:val="28"/>
          <w:szCs w:val="28"/>
          <w:shd w:val="clear" w:color="auto" w:fill="FFFFFF"/>
        </w:rPr>
      </w:pPr>
      <w:r w:rsidRPr="0050728D">
        <w:rPr>
          <w:b/>
          <w:bCs/>
          <w:color w:val="000000" w:themeColor="text1"/>
          <w:sz w:val="28"/>
          <w:szCs w:val="28"/>
          <w:shd w:val="clear" w:color="auto" w:fill="FFFFFF"/>
        </w:rPr>
        <w:t>та у приміщенн</w:t>
      </w:r>
      <w:r w:rsidR="0050728D">
        <w:rPr>
          <w:b/>
          <w:bCs/>
          <w:color w:val="000000" w:themeColor="text1"/>
          <w:sz w:val="28"/>
          <w:szCs w:val="28"/>
          <w:shd w:val="clear" w:color="auto" w:fill="FFFFFF"/>
        </w:rPr>
        <w:t>і Софіївського ліцею</w:t>
      </w:r>
      <w:r w:rsidRPr="0050728D">
        <w:rPr>
          <w:color w:val="000000" w:themeColor="text1"/>
          <w:sz w:val="28"/>
          <w:szCs w:val="28"/>
          <w:shd w:val="clear" w:color="auto" w:fill="FFFFFF"/>
        </w:rPr>
        <w:t xml:space="preserve"> </w:t>
      </w:r>
      <w:r w:rsidRPr="0050728D">
        <w:rPr>
          <w:b/>
          <w:bCs/>
          <w:color w:val="000000" w:themeColor="text1"/>
          <w:sz w:val="28"/>
          <w:szCs w:val="28"/>
          <w:shd w:val="clear" w:color="auto" w:fill="FFFFFF"/>
        </w:rPr>
        <w:t>в умовах правового</w:t>
      </w:r>
    </w:p>
    <w:p w14:paraId="224B4236" w14:textId="77777777" w:rsidR="00671E67" w:rsidRPr="0050728D" w:rsidRDefault="009A3590" w:rsidP="009A3590">
      <w:pPr>
        <w:widowControl w:val="0"/>
        <w:tabs>
          <w:tab w:val="left" w:pos="567"/>
        </w:tabs>
        <w:rPr>
          <w:color w:val="000000" w:themeColor="text1"/>
          <w:sz w:val="28"/>
          <w:szCs w:val="28"/>
          <w:shd w:val="clear" w:color="auto" w:fill="FFFFFF"/>
        </w:rPr>
      </w:pPr>
      <w:r w:rsidRPr="0050728D">
        <w:rPr>
          <w:b/>
          <w:bCs/>
          <w:color w:val="000000" w:themeColor="text1"/>
          <w:sz w:val="28"/>
          <w:szCs w:val="28"/>
          <w:shd w:val="clear" w:color="auto" w:fill="FFFFFF"/>
        </w:rPr>
        <w:t xml:space="preserve"> режиму воєнного стану</w:t>
      </w:r>
    </w:p>
    <w:p w14:paraId="3C37D966" w14:textId="77777777" w:rsidR="00EB0FFB" w:rsidRPr="0050728D" w:rsidRDefault="00EB0FFB" w:rsidP="009A3590">
      <w:pPr>
        <w:widowControl w:val="0"/>
        <w:tabs>
          <w:tab w:val="left" w:pos="567"/>
        </w:tabs>
        <w:rPr>
          <w:b/>
          <w:bCs/>
          <w:color w:val="000000" w:themeColor="text1"/>
          <w:sz w:val="28"/>
          <w:szCs w:val="28"/>
          <w:shd w:val="clear" w:color="auto" w:fill="FFFFFF"/>
        </w:rPr>
      </w:pPr>
    </w:p>
    <w:p w14:paraId="459BF858" w14:textId="2A934970" w:rsidR="00EB0FFB" w:rsidRPr="0050728D" w:rsidRDefault="00EB0FFB" w:rsidP="005241B8">
      <w:pPr>
        <w:widowControl w:val="0"/>
        <w:tabs>
          <w:tab w:val="left" w:pos="567"/>
        </w:tabs>
        <w:jc w:val="both"/>
        <w:rPr>
          <w:color w:val="000000" w:themeColor="text1"/>
          <w:sz w:val="28"/>
          <w:szCs w:val="28"/>
        </w:rPr>
      </w:pPr>
      <w:r w:rsidRPr="0050728D">
        <w:rPr>
          <w:b/>
          <w:bCs/>
          <w:color w:val="000000" w:themeColor="text1"/>
          <w:sz w:val="28"/>
          <w:szCs w:val="28"/>
          <w:shd w:val="clear" w:color="auto" w:fill="FFFFFF"/>
        </w:rPr>
        <w:tab/>
      </w:r>
      <w:r w:rsidRPr="0050728D">
        <w:rPr>
          <w:color w:val="000000" w:themeColor="text1"/>
          <w:sz w:val="28"/>
          <w:szCs w:val="28"/>
        </w:rPr>
        <w:t xml:space="preserve">На виконання законів України «Про освіту», «Про повну загальну середню освіту», </w:t>
      </w:r>
      <w:r w:rsidR="00CE4AFF" w:rsidRPr="0050728D">
        <w:rPr>
          <w:color w:val="000000" w:themeColor="text1"/>
          <w:sz w:val="28"/>
          <w:szCs w:val="28"/>
        </w:rPr>
        <w:t xml:space="preserve">«Про внесення змін до Закону України «Про повну загальну середню освіту» (2025), </w:t>
      </w:r>
      <w:r w:rsidRPr="0050728D">
        <w:rPr>
          <w:color w:val="000000" w:themeColor="text1"/>
          <w:sz w:val="28"/>
          <w:szCs w:val="28"/>
        </w:rPr>
        <w:t xml:space="preserve">«Про правовий режим воєнного стану», </w:t>
      </w:r>
      <w:r w:rsidR="000D39E3" w:rsidRPr="0050728D">
        <w:rPr>
          <w:rFonts w:ascii="Open Sans" w:hAnsi="Open Sans" w:cs="Open Sans"/>
          <w:color w:val="000000" w:themeColor="text1"/>
          <w:sz w:val="28"/>
          <w:szCs w:val="28"/>
          <w:bdr w:val="none" w:sz="0" w:space="0" w:color="auto" w:frame="1"/>
          <w:shd w:val="clear" w:color="auto" w:fill="FFFFFF"/>
        </w:rPr>
        <w:t> </w:t>
      </w:r>
      <w:r w:rsidR="00820750" w:rsidRPr="0050728D">
        <w:rPr>
          <w:color w:val="000000" w:themeColor="text1"/>
          <w:sz w:val="28"/>
          <w:szCs w:val="28"/>
        </w:rPr>
        <w:t>П</w:t>
      </w:r>
      <w:r w:rsidR="000D39E3" w:rsidRPr="0050728D">
        <w:rPr>
          <w:color w:val="000000" w:themeColor="text1"/>
          <w:sz w:val="28"/>
          <w:szCs w:val="28"/>
        </w:rPr>
        <w:t>останови Кабінету Міністрів України від 19 грудня 2023 р. № 1331 </w:t>
      </w:r>
      <w:hyperlink r:id="rId5" w:history="1">
        <w:r w:rsidR="000D39E3" w:rsidRPr="0050728D">
          <w:rPr>
            <w:color w:val="000000" w:themeColor="text1"/>
            <w:sz w:val="28"/>
            <w:szCs w:val="28"/>
          </w:rPr>
          <w:t xml:space="preserve">«Деякі питання ведення обліку об’єктів фонду захисних споруд цивільного захисту», </w:t>
        </w:r>
      </w:hyperlink>
      <w:r w:rsidRPr="0050728D">
        <w:rPr>
          <w:color w:val="000000" w:themeColor="text1"/>
          <w:sz w:val="28"/>
          <w:szCs w:val="28"/>
        </w:rPr>
        <w:t xml:space="preserve">рішення педагогічної ради  від </w:t>
      </w:r>
      <w:r w:rsidR="003610F0" w:rsidRPr="0050728D">
        <w:rPr>
          <w:color w:val="000000" w:themeColor="text1"/>
          <w:sz w:val="28"/>
          <w:szCs w:val="28"/>
        </w:rPr>
        <w:t>30 серп</w:t>
      </w:r>
      <w:r w:rsidR="00FA3D81" w:rsidRPr="0050728D">
        <w:rPr>
          <w:color w:val="000000" w:themeColor="text1"/>
          <w:sz w:val="28"/>
          <w:szCs w:val="28"/>
        </w:rPr>
        <w:t>ня 2025</w:t>
      </w:r>
      <w:r w:rsidRPr="0050728D">
        <w:rPr>
          <w:color w:val="000000" w:themeColor="text1"/>
          <w:sz w:val="28"/>
          <w:szCs w:val="28"/>
        </w:rPr>
        <w:t xml:space="preserve"> року, </w:t>
      </w:r>
      <w:r w:rsidR="003610F0" w:rsidRPr="0050728D">
        <w:rPr>
          <w:color w:val="000000" w:themeColor="text1"/>
          <w:sz w:val="28"/>
          <w:szCs w:val="28"/>
        </w:rPr>
        <w:t>протокол № 1</w:t>
      </w:r>
      <w:r w:rsidRPr="0050728D">
        <w:rPr>
          <w:color w:val="000000" w:themeColor="text1"/>
          <w:sz w:val="28"/>
          <w:szCs w:val="28"/>
        </w:rPr>
        <w:t>,</w:t>
      </w:r>
      <w:r w:rsidR="000D39E3" w:rsidRPr="0050728D">
        <w:rPr>
          <w:color w:val="000000" w:themeColor="text1"/>
          <w:sz w:val="28"/>
          <w:szCs w:val="28"/>
        </w:rPr>
        <w:t xml:space="preserve"> враховуючи Постанову Кабінету Міністрів України </w:t>
      </w:r>
      <w:r w:rsidR="000D39E3" w:rsidRPr="0050728D">
        <w:rPr>
          <w:color w:val="000000" w:themeColor="text1"/>
          <w:sz w:val="28"/>
          <w:szCs w:val="28"/>
          <w:shd w:val="clear" w:color="auto" w:fill="FFFFFF"/>
        </w:rPr>
        <w:t>від 01 листопада 2024 р. №</w:t>
      </w:r>
      <w:r w:rsidR="000D39E3" w:rsidRPr="0050728D">
        <w:rPr>
          <w:b/>
          <w:bCs/>
          <w:color w:val="000000" w:themeColor="text1"/>
          <w:sz w:val="28"/>
          <w:szCs w:val="28"/>
          <w:shd w:val="clear" w:color="auto" w:fill="FFFFFF"/>
        </w:rPr>
        <w:t xml:space="preserve"> </w:t>
      </w:r>
      <w:r w:rsidR="000D39E3" w:rsidRPr="0050728D">
        <w:rPr>
          <w:color w:val="000000" w:themeColor="text1"/>
          <w:sz w:val="28"/>
          <w:szCs w:val="28"/>
          <w:shd w:val="clear" w:color="auto" w:fill="FFFFFF"/>
        </w:rPr>
        <w:t>1245</w:t>
      </w:r>
      <w:r w:rsidR="000D39E3" w:rsidRPr="0050728D">
        <w:rPr>
          <w:color w:val="000000" w:themeColor="text1"/>
          <w:sz w:val="28"/>
          <w:szCs w:val="28"/>
        </w:rPr>
        <w:t xml:space="preserve"> «</w:t>
      </w:r>
      <w:bookmarkStart w:id="2" w:name="n3"/>
      <w:bookmarkEnd w:id="2"/>
      <w:r w:rsidR="000D39E3" w:rsidRPr="0050728D">
        <w:rPr>
          <w:color w:val="000000" w:themeColor="text1"/>
          <w:sz w:val="28"/>
          <w:szCs w:val="28"/>
          <w:lang w:eastAsia="uk-UA"/>
        </w:rPr>
        <w:t xml:space="preserve">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 та </w:t>
      </w:r>
      <w:r w:rsidRPr="0050728D">
        <w:rPr>
          <w:color w:val="000000" w:themeColor="text1"/>
          <w:sz w:val="28"/>
          <w:szCs w:val="28"/>
        </w:rPr>
        <w:t xml:space="preserve"> з метою захисту здобувачів освіти під час освітнього процесу від будь-яких форм фізичного та психічного насильства, булінгу, приниження честі і гідності, пропаганди та агітації, що завдають шкоди здобувачам освіти, попередження та запобігання можливості загрози терористичних актів, дотримання заходів безпеки під час навчання учнів у </w:t>
      </w:r>
      <w:r w:rsidR="0050728D">
        <w:rPr>
          <w:color w:val="000000" w:themeColor="text1"/>
          <w:sz w:val="28"/>
          <w:szCs w:val="28"/>
        </w:rPr>
        <w:t>закладі освіти</w:t>
      </w:r>
      <w:r w:rsidRPr="0050728D">
        <w:rPr>
          <w:color w:val="000000" w:themeColor="text1"/>
          <w:sz w:val="28"/>
          <w:szCs w:val="28"/>
        </w:rPr>
        <w:t>, забезпечення рівних прав і свобод усіх учасників освітнього процесу для організації якісного та б</w:t>
      </w:r>
      <w:r w:rsidR="00CE4AFF" w:rsidRPr="0050728D">
        <w:rPr>
          <w:color w:val="000000" w:themeColor="text1"/>
          <w:sz w:val="28"/>
          <w:szCs w:val="28"/>
        </w:rPr>
        <w:t>езпечного освітнього середовища</w:t>
      </w:r>
    </w:p>
    <w:p w14:paraId="0B931D17" w14:textId="77777777" w:rsidR="00A96FE8" w:rsidRPr="0050728D" w:rsidRDefault="00A96FE8" w:rsidP="005241B8">
      <w:pPr>
        <w:widowControl w:val="0"/>
        <w:tabs>
          <w:tab w:val="left" w:pos="567"/>
        </w:tabs>
        <w:jc w:val="both"/>
        <w:rPr>
          <w:color w:val="000000" w:themeColor="text1"/>
          <w:sz w:val="28"/>
          <w:szCs w:val="28"/>
        </w:rPr>
      </w:pPr>
    </w:p>
    <w:p w14:paraId="25CFBC05" w14:textId="77777777" w:rsidR="00A96FE8" w:rsidRPr="0050728D" w:rsidRDefault="00A96FE8" w:rsidP="005241B8">
      <w:pPr>
        <w:rPr>
          <w:color w:val="000000" w:themeColor="text1"/>
          <w:sz w:val="28"/>
          <w:szCs w:val="28"/>
          <w:lang w:eastAsia="uk-UA"/>
        </w:rPr>
      </w:pPr>
      <w:r w:rsidRPr="0050728D">
        <w:rPr>
          <w:color w:val="000000" w:themeColor="text1"/>
          <w:sz w:val="28"/>
          <w:szCs w:val="28"/>
          <w:lang w:eastAsia="uk-UA"/>
        </w:rPr>
        <w:t>НАКАЗУЮ:</w:t>
      </w:r>
    </w:p>
    <w:p w14:paraId="2D6CDC4A" w14:textId="77777777" w:rsidR="00FA3D81" w:rsidRPr="0050728D" w:rsidRDefault="00FA3D81" w:rsidP="005241B8">
      <w:pPr>
        <w:rPr>
          <w:color w:val="000000" w:themeColor="text1"/>
          <w:sz w:val="28"/>
          <w:szCs w:val="28"/>
          <w:lang w:eastAsia="uk-UA"/>
        </w:rPr>
      </w:pPr>
    </w:p>
    <w:p w14:paraId="444BDFDE" w14:textId="7AB8ABA9" w:rsidR="00FA3D81" w:rsidRPr="0050728D" w:rsidRDefault="00FA3D81" w:rsidP="0050728D">
      <w:pPr>
        <w:pStyle w:val="a6"/>
        <w:numPr>
          <w:ilvl w:val="0"/>
          <w:numId w:val="1"/>
        </w:numPr>
        <w:jc w:val="both"/>
        <w:rPr>
          <w:rFonts w:ascii="Times New Roman" w:hAnsi="Times New Roman" w:cs="Times New Roman"/>
          <w:color w:val="000000" w:themeColor="text1"/>
          <w:sz w:val="28"/>
          <w:szCs w:val="28"/>
          <w:lang w:eastAsia="uk-UA"/>
        </w:rPr>
      </w:pPr>
      <w:r w:rsidRPr="0050728D">
        <w:rPr>
          <w:rFonts w:ascii="Times New Roman" w:hAnsi="Times New Roman" w:cs="Times New Roman"/>
          <w:color w:val="000000" w:themeColor="text1"/>
          <w:sz w:val="28"/>
          <w:szCs w:val="28"/>
          <w:lang w:eastAsia="uk-UA"/>
        </w:rPr>
        <w:t xml:space="preserve">Затвердити </w:t>
      </w:r>
      <w:r w:rsidR="0050728D">
        <w:rPr>
          <w:rFonts w:ascii="Times New Roman" w:hAnsi="Times New Roman" w:cs="Times New Roman"/>
          <w:color w:val="000000" w:themeColor="text1"/>
          <w:sz w:val="28"/>
          <w:szCs w:val="28"/>
          <w:lang w:eastAsia="uk-UA"/>
        </w:rPr>
        <w:t xml:space="preserve">та ввести в дію </w:t>
      </w:r>
      <w:r w:rsidRPr="0050728D">
        <w:rPr>
          <w:rFonts w:ascii="Times New Roman" w:eastAsia="Times New Roman" w:hAnsi="Times New Roman" w:cs="Times New Roman"/>
          <w:color w:val="000000" w:themeColor="text1"/>
          <w:spacing w:val="8"/>
          <w:sz w:val="28"/>
          <w:szCs w:val="28"/>
          <w:lang w:eastAsia="ru-RU"/>
        </w:rPr>
        <w:t>Правила</w:t>
      </w:r>
      <w:r w:rsidR="00C41067" w:rsidRPr="0050728D">
        <w:rPr>
          <w:rFonts w:ascii="Times New Roman" w:eastAsia="Times New Roman" w:hAnsi="Times New Roman" w:cs="Times New Roman"/>
          <w:color w:val="000000" w:themeColor="text1"/>
          <w:spacing w:val="8"/>
          <w:sz w:val="28"/>
          <w:szCs w:val="28"/>
          <w:lang w:eastAsia="ru-RU"/>
        </w:rPr>
        <w:t xml:space="preserve"> доступу </w:t>
      </w:r>
      <w:r w:rsidR="00F81A1B" w:rsidRPr="0050728D">
        <w:rPr>
          <w:rFonts w:ascii="Times New Roman" w:eastAsia="Times New Roman" w:hAnsi="Times New Roman" w:cs="Times New Roman"/>
          <w:color w:val="000000" w:themeColor="text1"/>
          <w:spacing w:val="8"/>
          <w:sz w:val="28"/>
          <w:szCs w:val="28"/>
          <w:lang w:eastAsia="ru-RU"/>
        </w:rPr>
        <w:t xml:space="preserve">та </w:t>
      </w:r>
      <w:r w:rsidRPr="0050728D">
        <w:rPr>
          <w:rFonts w:ascii="Times New Roman" w:eastAsia="Times New Roman" w:hAnsi="Times New Roman" w:cs="Times New Roman"/>
          <w:color w:val="000000" w:themeColor="text1"/>
          <w:spacing w:val="8"/>
          <w:sz w:val="28"/>
          <w:szCs w:val="28"/>
          <w:lang w:eastAsia="ru-RU"/>
        </w:rPr>
        <w:t xml:space="preserve"> перебування</w:t>
      </w:r>
      <w:r w:rsidR="00F81A1B" w:rsidRPr="0050728D">
        <w:rPr>
          <w:rFonts w:ascii="Times New Roman" w:eastAsia="Times New Roman" w:hAnsi="Times New Roman" w:cs="Times New Roman"/>
          <w:color w:val="000000" w:themeColor="text1"/>
          <w:spacing w:val="8"/>
          <w:sz w:val="28"/>
          <w:szCs w:val="28"/>
          <w:lang w:eastAsia="ru-RU"/>
        </w:rPr>
        <w:t xml:space="preserve"> </w:t>
      </w:r>
      <w:r w:rsidRPr="0050728D">
        <w:rPr>
          <w:rFonts w:ascii="Times New Roman" w:eastAsia="Times New Roman" w:hAnsi="Times New Roman" w:cs="Times New Roman"/>
          <w:color w:val="000000" w:themeColor="text1"/>
          <w:spacing w:val="8"/>
          <w:sz w:val="28"/>
          <w:szCs w:val="28"/>
          <w:lang w:eastAsia="ru-RU"/>
        </w:rPr>
        <w:t xml:space="preserve"> </w:t>
      </w:r>
      <w:r w:rsidR="00C41067" w:rsidRPr="0050728D">
        <w:rPr>
          <w:rFonts w:ascii="Times New Roman" w:eastAsia="Times New Roman" w:hAnsi="Times New Roman" w:cs="Times New Roman"/>
          <w:color w:val="000000" w:themeColor="text1"/>
          <w:spacing w:val="8"/>
          <w:sz w:val="28"/>
          <w:szCs w:val="28"/>
          <w:lang w:eastAsia="ru-RU"/>
        </w:rPr>
        <w:t xml:space="preserve">учасників освітнього процесу і інших </w:t>
      </w:r>
      <w:r w:rsidRPr="0050728D">
        <w:rPr>
          <w:rFonts w:ascii="Times New Roman" w:eastAsia="Times New Roman" w:hAnsi="Times New Roman" w:cs="Times New Roman"/>
          <w:color w:val="000000" w:themeColor="text1"/>
          <w:spacing w:val="8"/>
          <w:sz w:val="28"/>
          <w:szCs w:val="28"/>
          <w:lang w:eastAsia="ru-RU"/>
        </w:rPr>
        <w:t>осіб на території та у приміщенн</w:t>
      </w:r>
      <w:r w:rsidR="0050728D">
        <w:rPr>
          <w:rFonts w:ascii="Times New Roman" w:eastAsia="Times New Roman" w:hAnsi="Times New Roman" w:cs="Times New Roman"/>
          <w:color w:val="000000" w:themeColor="text1"/>
          <w:spacing w:val="8"/>
          <w:sz w:val="28"/>
          <w:szCs w:val="28"/>
          <w:lang w:eastAsia="ru-RU"/>
        </w:rPr>
        <w:t>і</w:t>
      </w:r>
      <w:r w:rsidRPr="0050728D">
        <w:rPr>
          <w:rFonts w:ascii="Times New Roman" w:eastAsia="Times New Roman" w:hAnsi="Times New Roman" w:cs="Times New Roman"/>
          <w:color w:val="000000" w:themeColor="text1"/>
          <w:spacing w:val="8"/>
          <w:sz w:val="28"/>
          <w:szCs w:val="28"/>
          <w:lang w:eastAsia="ru-RU"/>
        </w:rPr>
        <w:t xml:space="preserve"> </w:t>
      </w:r>
      <w:r w:rsidR="0050728D">
        <w:rPr>
          <w:rFonts w:ascii="Times New Roman" w:eastAsia="Times New Roman" w:hAnsi="Times New Roman" w:cs="Times New Roman"/>
          <w:color w:val="000000" w:themeColor="text1"/>
          <w:spacing w:val="8"/>
          <w:sz w:val="28"/>
          <w:szCs w:val="28"/>
          <w:lang w:eastAsia="ru-RU"/>
        </w:rPr>
        <w:t>Софіївського ліцею Мигіївської сільської ради</w:t>
      </w:r>
      <w:r w:rsidRPr="0050728D">
        <w:rPr>
          <w:rFonts w:ascii="Times New Roman" w:eastAsia="Times New Roman" w:hAnsi="Times New Roman" w:cs="Times New Roman"/>
          <w:color w:val="000000" w:themeColor="text1"/>
          <w:spacing w:val="8"/>
          <w:sz w:val="28"/>
          <w:szCs w:val="28"/>
          <w:lang w:eastAsia="ru-RU"/>
        </w:rPr>
        <w:t xml:space="preserve"> в умовах правового режиму воєнного стану (Додаток 1)</w:t>
      </w:r>
    </w:p>
    <w:p w14:paraId="2DD83173" w14:textId="0B691B91" w:rsidR="00FA3D81" w:rsidRPr="0050728D" w:rsidRDefault="00FA3D81" w:rsidP="0050728D">
      <w:pPr>
        <w:pStyle w:val="a6"/>
        <w:numPr>
          <w:ilvl w:val="0"/>
          <w:numId w:val="1"/>
        </w:numPr>
        <w:jc w:val="both"/>
        <w:rPr>
          <w:rFonts w:ascii="Times New Roman" w:hAnsi="Times New Roman" w:cs="Times New Roman"/>
          <w:color w:val="000000" w:themeColor="text1"/>
          <w:sz w:val="28"/>
          <w:szCs w:val="28"/>
          <w:lang w:eastAsia="uk-UA"/>
        </w:rPr>
      </w:pPr>
      <w:r w:rsidRPr="0050728D">
        <w:rPr>
          <w:rFonts w:ascii="Times New Roman" w:hAnsi="Times New Roman" w:cs="Times New Roman"/>
          <w:color w:val="000000" w:themeColor="text1"/>
          <w:sz w:val="28"/>
          <w:szCs w:val="28"/>
        </w:rPr>
        <w:t xml:space="preserve">Заборонити перебування </w:t>
      </w:r>
      <w:r w:rsidR="00A96FE8" w:rsidRPr="0050728D">
        <w:rPr>
          <w:rFonts w:ascii="Times New Roman" w:hAnsi="Times New Roman" w:cs="Times New Roman"/>
          <w:color w:val="000000" w:themeColor="text1"/>
          <w:sz w:val="28"/>
          <w:szCs w:val="28"/>
        </w:rPr>
        <w:t xml:space="preserve"> сторонніх осіб на території </w:t>
      </w:r>
      <w:r w:rsidR="00C10A8F">
        <w:rPr>
          <w:rFonts w:ascii="Times New Roman" w:hAnsi="Times New Roman" w:cs="Times New Roman"/>
          <w:color w:val="000000" w:themeColor="text1"/>
          <w:sz w:val="28"/>
          <w:szCs w:val="28"/>
        </w:rPr>
        <w:t>Софіївського ліцею</w:t>
      </w:r>
      <w:r w:rsidR="00A96FE8" w:rsidRPr="0050728D">
        <w:rPr>
          <w:rFonts w:ascii="Times New Roman" w:hAnsi="Times New Roman" w:cs="Times New Roman"/>
          <w:color w:val="000000" w:themeColor="text1"/>
          <w:sz w:val="28"/>
          <w:szCs w:val="28"/>
        </w:rPr>
        <w:t xml:space="preserve"> без попереднього погодження з адміністрац</w:t>
      </w:r>
      <w:r w:rsidRPr="0050728D">
        <w:rPr>
          <w:rFonts w:ascii="Times New Roman" w:hAnsi="Times New Roman" w:cs="Times New Roman"/>
          <w:color w:val="000000" w:themeColor="text1"/>
          <w:sz w:val="28"/>
          <w:szCs w:val="28"/>
        </w:rPr>
        <w:t>ією.</w:t>
      </w:r>
    </w:p>
    <w:p w14:paraId="59EDCE89" w14:textId="2D2423D8" w:rsidR="00A96FE8" w:rsidRPr="0050728D" w:rsidRDefault="00A96FE8" w:rsidP="0050728D">
      <w:pPr>
        <w:pStyle w:val="a6"/>
        <w:numPr>
          <w:ilvl w:val="0"/>
          <w:numId w:val="1"/>
        </w:numPr>
        <w:jc w:val="both"/>
        <w:rPr>
          <w:rFonts w:ascii="Times New Roman" w:hAnsi="Times New Roman" w:cs="Times New Roman"/>
          <w:color w:val="000000" w:themeColor="text1"/>
          <w:sz w:val="28"/>
          <w:szCs w:val="28"/>
          <w:lang w:eastAsia="uk-UA"/>
        </w:rPr>
      </w:pPr>
      <w:r w:rsidRPr="0050728D">
        <w:rPr>
          <w:rFonts w:ascii="Times New Roman" w:eastAsia="Times New Roman" w:hAnsi="Times New Roman" w:cs="Times New Roman"/>
          <w:color w:val="000000" w:themeColor="text1"/>
          <w:kern w:val="0"/>
          <w:sz w:val="28"/>
          <w:szCs w:val="28"/>
          <w:lang w:eastAsia="uk-UA"/>
        </w:rPr>
        <w:t>Заступнику директора з навчально-виховної роботи</w:t>
      </w:r>
      <w:r w:rsidR="00CE4AFF" w:rsidRPr="0050728D">
        <w:rPr>
          <w:rFonts w:ascii="Times New Roman" w:eastAsia="Times New Roman" w:hAnsi="Times New Roman" w:cs="Times New Roman"/>
          <w:color w:val="000000" w:themeColor="text1"/>
          <w:kern w:val="0"/>
          <w:sz w:val="28"/>
          <w:szCs w:val="28"/>
          <w:lang w:eastAsia="uk-UA"/>
        </w:rPr>
        <w:t xml:space="preserve"> </w:t>
      </w:r>
      <w:r w:rsidR="0050728D">
        <w:rPr>
          <w:rFonts w:ascii="Times New Roman" w:eastAsia="Times New Roman" w:hAnsi="Times New Roman" w:cs="Times New Roman"/>
          <w:color w:val="000000" w:themeColor="text1"/>
          <w:kern w:val="0"/>
          <w:sz w:val="28"/>
          <w:szCs w:val="28"/>
          <w:lang w:eastAsia="uk-UA"/>
        </w:rPr>
        <w:t>КУБАЛЬСЬКІЙ Н.А.</w:t>
      </w:r>
      <w:r w:rsidRPr="0050728D">
        <w:rPr>
          <w:rFonts w:ascii="Times New Roman" w:eastAsia="Times New Roman" w:hAnsi="Times New Roman" w:cs="Times New Roman"/>
          <w:b/>
          <w:bCs/>
          <w:color w:val="000000" w:themeColor="text1"/>
          <w:kern w:val="0"/>
          <w:sz w:val="28"/>
          <w:szCs w:val="28"/>
          <w:lang w:eastAsia="uk-UA"/>
        </w:rPr>
        <w:t>:</w:t>
      </w:r>
    </w:p>
    <w:p w14:paraId="13193BBC" w14:textId="77777777" w:rsidR="00A96FE8" w:rsidRPr="0050728D" w:rsidRDefault="00FA3D81" w:rsidP="002C736C">
      <w:pPr>
        <w:tabs>
          <w:tab w:val="num" w:pos="142"/>
          <w:tab w:val="left" w:pos="284"/>
        </w:tabs>
        <w:jc w:val="both"/>
        <w:rPr>
          <w:color w:val="000000" w:themeColor="text1"/>
          <w:sz w:val="28"/>
          <w:szCs w:val="28"/>
          <w:lang w:eastAsia="uk-UA"/>
        </w:rPr>
      </w:pPr>
      <w:r w:rsidRPr="0050728D">
        <w:rPr>
          <w:color w:val="000000" w:themeColor="text1"/>
          <w:sz w:val="28"/>
          <w:szCs w:val="28"/>
          <w:lang w:eastAsia="uk-UA"/>
        </w:rPr>
        <w:lastRenderedPageBreak/>
        <w:t xml:space="preserve">3.1. Забезпечити інформування учасників освітнього процесу </w:t>
      </w:r>
      <w:r w:rsidR="00A96FE8" w:rsidRPr="0050728D">
        <w:rPr>
          <w:color w:val="000000" w:themeColor="text1"/>
          <w:sz w:val="28"/>
          <w:szCs w:val="28"/>
          <w:lang w:eastAsia="uk-UA"/>
        </w:rPr>
        <w:t xml:space="preserve"> із</w:t>
      </w:r>
      <w:r w:rsidR="00CE4AFF" w:rsidRPr="0050728D">
        <w:rPr>
          <w:color w:val="000000" w:themeColor="text1"/>
          <w:sz w:val="28"/>
          <w:szCs w:val="28"/>
          <w:lang w:eastAsia="uk-UA"/>
        </w:rPr>
        <w:t xml:space="preserve"> Правилами.</w:t>
      </w:r>
      <w:r w:rsidR="00A96FE8" w:rsidRPr="0050728D">
        <w:rPr>
          <w:color w:val="000000" w:themeColor="text1"/>
          <w:sz w:val="28"/>
          <w:szCs w:val="28"/>
          <w:lang w:eastAsia="uk-UA"/>
        </w:rPr>
        <w:br/>
        <w:t>3.3. Розмістити Правила у доступному місці на інформа</w:t>
      </w:r>
      <w:r w:rsidR="00E665B0" w:rsidRPr="0050728D">
        <w:rPr>
          <w:color w:val="000000" w:themeColor="text1"/>
          <w:sz w:val="28"/>
          <w:szCs w:val="28"/>
          <w:lang w:eastAsia="uk-UA"/>
        </w:rPr>
        <w:t xml:space="preserve">ційних стендах та офіційному </w:t>
      </w:r>
      <w:r w:rsidR="00CE4AFF" w:rsidRPr="0050728D">
        <w:rPr>
          <w:color w:val="000000" w:themeColor="text1"/>
          <w:sz w:val="28"/>
          <w:szCs w:val="28"/>
          <w:lang w:eastAsia="uk-UA"/>
        </w:rPr>
        <w:t>сайті закладу відповідно до ст.. 30 Закону України «Про освіту».</w:t>
      </w:r>
    </w:p>
    <w:p w14:paraId="4A15463B" w14:textId="77777777" w:rsidR="00CE4AFF" w:rsidRPr="0050728D" w:rsidRDefault="00CE4AFF" w:rsidP="00CE4AFF">
      <w:pPr>
        <w:pStyle w:val="a6"/>
        <w:spacing w:after="0" w:line="240" w:lineRule="auto"/>
        <w:ind w:left="0"/>
        <w:jc w:val="both"/>
        <w:rPr>
          <w:rFonts w:ascii="Times New Roman" w:eastAsia="Times New Roman" w:hAnsi="Times New Roman" w:cs="Times New Roman"/>
          <w:color w:val="000000" w:themeColor="text1"/>
          <w:kern w:val="0"/>
          <w:sz w:val="28"/>
          <w:szCs w:val="28"/>
          <w:lang w:eastAsia="uk-UA"/>
        </w:rPr>
      </w:pPr>
      <w:r w:rsidRPr="0050728D">
        <w:rPr>
          <w:color w:val="000000" w:themeColor="text1"/>
          <w:sz w:val="28"/>
          <w:szCs w:val="28"/>
          <w:lang w:eastAsia="uk-UA"/>
        </w:rPr>
        <w:t>3.4.</w:t>
      </w:r>
      <w:r w:rsidRPr="0050728D">
        <w:rPr>
          <w:rFonts w:ascii="Times New Roman" w:eastAsia="Times New Roman" w:hAnsi="Times New Roman" w:cs="Times New Roman"/>
          <w:color w:val="000000" w:themeColor="text1"/>
          <w:kern w:val="0"/>
          <w:sz w:val="28"/>
          <w:szCs w:val="28"/>
          <w:lang w:eastAsia="uk-UA"/>
        </w:rPr>
        <w:t xml:space="preserve"> Посилити контроль за дотриманням графіка чергування педагогічних працівників під час перерв.</w:t>
      </w:r>
    </w:p>
    <w:p w14:paraId="2D342259" w14:textId="77777777" w:rsidR="002D5955" w:rsidRPr="0050728D" w:rsidRDefault="002D5955" w:rsidP="002C736C">
      <w:pPr>
        <w:tabs>
          <w:tab w:val="num" w:pos="142"/>
          <w:tab w:val="left" w:pos="284"/>
        </w:tabs>
        <w:jc w:val="both"/>
        <w:rPr>
          <w:color w:val="000000" w:themeColor="text1"/>
          <w:sz w:val="28"/>
          <w:szCs w:val="28"/>
          <w:lang w:eastAsia="uk-UA"/>
        </w:rPr>
      </w:pPr>
    </w:p>
    <w:p w14:paraId="44166CCD" w14:textId="231A6FF1" w:rsidR="002C736C" w:rsidRPr="0050728D" w:rsidRDefault="0050728D" w:rsidP="0050728D">
      <w:pPr>
        <w:tabs>
          <w:tab w:val="left" w:pos="284"/>
        </w:tabs>
        <w:jc w:val="both"/>
        <w:rPr>
          <w:color w:val="000000" w:themeColor="text1"/>
          <w:sz w:val="28"/>
          <w:szCs w:val="28"/>
          <w:lang w:eastAsia="uk-UA"/>
        </w:rPr>
      </w:pPr>
      <w:r>
        <w:rPr>
          <w:color w:val="000000" w:themeColor="text1"/>
          <w:sz w:val="28"/>
          <w:szCs w:val="28"/>
          <w:lang w:eastAsia="uk-UA"/>
        </w:rPr>
        <w:t>4.</w:t>
      </w:r>
      <w:r w:rsidR="002C736C" w:rsidRPr="0050728D">
        <w:rPr>
          <w:color w:val="000000" w:themeColor="text1"/>
          <w:sz w:val="28"/>
          <w:szCs w:val="28"/>
          <w:lang w:eastAsia="uk-UA"/>
        </w:rPr>
        <w:t>Заступнику директора з</w:t>
      </w:r>
      <w:r w:rsidR="00E665B0" w:rsidRPr="0050728D">
        <w:rPr>
          <w:color w:val="000000" w:themeColor="text1"/>
          <w:sz w:val="28"/>
          <w:szCs w:val="28"/>
          <w:lang w:eastAsia="uk-UA"/>
        </w:rPr>
        <w:t xml:space="preserve"> виховної роботи </w:t>
      </w:r>
      <w:r>
        <w:rPr>
          <w:color w:val="000000" w:themeColor="text1"/>
          <w:sz w:val="28"/>
          <w:szCs w:val="28"/>
          <w:lang w:eastAsia="uk-UA"/>
        </w:rPr>
        <w:t>ФЛОРЕНКО Л.М.</w:t>
      </w:r>
      <w:r w:rsidR="002C736C" w:rsidRPr="0050728D">
        <w:rPr>
          <w:color w:val="000000" w:themeColor="text1"/>
          <w:sz w:val="28"/>
          <w:szCs w:val="28"/>
          <w:lang w:eastAsia="uk-UA"/>
        </w:rPr>
        <w:t>:</w:t>
      </w:r>
    </w:p>
    <w:p w14:paraId="2B58BE5B" w14:textId="77777777" w:rsidR="00AC286D" w:rsidRPr="0050728D" w:rsidRDefault="00CE4AFF" w:rsidP="00AC286D">
      <w:pPr>
        <w:widowControl w:val="0"/>
        <w:tabs>
          <w:tab w:val="left" w:pos="567"/>
        </w:tabs>
        <w:rPr>
          <w:bCs/>
          <w:color w:val="000000" w:themeColor="text1"/>
          <w:sz w:val="28"/>
          <w:szCs w:val="28"/>
          <w:shd w:val="clear" w:color="auto" w:fill="FFFFFF"/>
        </w:rPr>
      </w:pPr>
      <w:r w:rsidRPr="0050728D">
        <w:rPr>
          <w:color w:val="000000" w:themeColor="text1"/>
          <w:sz w:val="28"/>
          <w:szCs w:val="28"/>
          <w:lang w:eastAsia="uk-UA"/>
        </w:rPr>
        <w:t xml:space="preserve">4.1.   Провести бесіди з учнями щодо дотримання Правил </w:t>
      </w:r>
      <w:r w:rsidR="00AC286D" w:rsidRPr="0050728D">
        <w:rPr>
          <w:bCs/>
          <w:color w:val="000000" w:themeColor="text1"/>
          <w:sz w:val="28"/>
          <w:szCs w:val="28"/>
          <w:shd w:val="clear" w:color="auto" w:fill="FFFFFF"/>
        </w:rPr>
        <w:t>перебування осіб на території та у приміщеннях гімназії</w:t>
      </w:r>
      <w:r w:rsidR="00AC286D" w:rsidRPr="0050728D">
        <w:rPr>
          <w:color w:val="000000" w:themeColor="text1"/>
          <w:sz w:val="28"/>
          <w:szCs w:val="28"/>
          <w:shd w:val="clear" w:color="auto" w:fill="FFFFFF"/>
        </w:rPr>
        <w:t xml:space="preserve">  </w:t>
      </w:r>
      <w:r w:rsidR="00AC286D" w:rsidRPr="0050728D">
        <w:rPr>
          <w:bCs/>
          <w:color w:val="000000" w:themeColor="text1"/>
          <w:sz w:val="28"/>
          <w:szCs w:val="28"/>
          <w:shd w:val="clear" w:color="auto" w:fill="FFFFFF"/>
        </w:rPr>
        <w:t>в умовах правового режиму воєнного стану</w:t>
      </w:r>
    </w:p>
    <w:p w14:paraId="2BF97EFA" w14:textId="09807207" w:rsidR="002C736C" w:rsidRPr="0050728D" w:rsidRDefault="002C736C" w:rsidP="002C736C">
      <w:pPr>
        <w:pStyle w:val="a6"/>
        <w:spacing w:after="0" w:line="240" w:lineRule="auto"/>
        <w:ind w:left="0"/>
        <w:jc w:val="both"/>
        <w:rPr>
          <w:rFonts w:ascii="Times New Roman" w:eastAsia="Times New Roman" w:hAnsi="Times New Roman" w:cs="Times New Roman"/>
          <w:color w:val="000000" w:themeColor="text1"/>
          <w:kern w:val="0"/>
          <w:sz w:val="28"/>
          <w:szCs w:val="28"/>
          <w:lang w:eastAsia="uk-UA"/>
        </w:rPr>
      </w:pPr>
      <w:r w:rsidRPr="0050728D">
        <w:rPr>
          <w:rFonts w:ascii="Times New Roman" w:eastAsia="Times New Roman" w:hAnsi="Times New Roman" w:cs="Times New Roman"/>
          <w:color w:val="000000" w:themeColor="text1"/>
          <w:kern w:val="0"/>
          <w:sz w:val="28"/>
          <w:szCs w:val="28"/>
          <w:lang w:eastAsia="uk-UA"/>
        </w:rPr>
        <w:t>4.</w:t>
      </w:r>
      <w:r w:rsidR="0050728D">
        <w:rPr>
          <w:rFonts w:ascii="Times New Roman" w:eastAsia="Times New Roman" w:hAnsi="Times New Roman" w:cs="Times New Roman"/>
          <w:color w:val="000000" w:themeColor="text1"/>
          <w:kern w:val="0"/>
          <w:sz w:val="28"/>
          <w:szCs w:val="28"/>
          <w:lang w:eastAsia="uk-UA"/>
        </w:rPr>
        <w:t>2</w:t>
      </w:r>
      <w:r w:rsidRPr="0050728D">
        <w:rPr>
          <w:rFonts w:ascii="Times New Roman" w:eastAsia="Times New Roman" w:hAnsi="Times New Roman" w:cs="Times New Roman"/>
          <w:color w:val="000000" w:themeColor="text1"/>
          <w:kern w:val="0"/>
          <w:sz w:val="28"/>
          <w:szCs w:val="28"/>
          <w:lang w:eastAsia="uk-UA"/>
        </w:rPr>
        <w:t>. Забезпечити контроль за дотриманням Правил учасниками освітнього процесу.</w:t>
      </w:r>
      <w:r w:rsidRPr="0050728D">
        <w:rPr>
          <w:rFonts w:ascii="Times New Roman" w:eastAsia="Times New Roman" w:hAnsi="Times New Roman" w:cs="Times New Roman"/>
          <w:color w:val="000000" w:themeColor="text1"/>
          <w:kern w:val="0"/>
          <w:sz w:val="28"/>
          <w:szCs w:val="28"/>
          <w:lang w:eastAsia="uk-UA"/>
        </w:rPr>
        <w:br/>
        <w:t xml:space="preserve">4.2. Інформувати </w:t>
      </w:r>
      <w:r w:rsidR="0050728D">
        <w:rPr>
          <w:rFonts w:ascii="Times New Roman" w:eastAsia="Times New Roman" w:hAnsi="Times New Roman" w:cs="Times New Roman"/>
          <w:color w:val="000000" w:themeColor="text1"/>
          <w:kern w:val="0"/>
          <w:sz w:val="28"/>
          <w:szCs w:val="28"/>
          <w:lang w:eastAsia="uk-UA"/>
        </w:rPr>
        <w:t>директора</w:t>
      </w:r>
      <w:r w:rsidRPr="0050728D">
        <w:rPr>
          <w:rFonts w:ascii="Times New Roman" w:eastAsia="Times New Roman" w:hAnsi="Times New Roman" w:cs="Times New Roman"/>
          <w:color w:val="000000" w:themeColor="text1"/>
          <w:kern w:val="0"/>
          <w:sz w:val="28"/>
          <w:szCs w:val="28"/>
          <w:lang w:eastAsia="uk-UA"/>
        </w:rPr>
        <w:t xml:space="preserve"> закладу про виявлені порушення.</w:t>
      </w:r>
    </w:p>
    <w:p w14:paraId="1D8907FA" w14:textId="77777777" w:rsidR="00CE4AFF" w:rsidRPr="0050728D" w:rsidRDefault="00CE4AFF" w:rsidP="002C736C">
      <w:pPr>
        <w:pStyle w:val="a6"/>
        <w:spacing w:after="0" w:line="240" w:lineRule="auto"/>
        <w:ind w:left="0"/>
        <w:jc w:val="both"/>
        <w:rPr>
          <w:rFonts w:ascii="Times New Roman" w:eastAsia="Times New Roman" w:hAnsi="Times New Roman" w:cs="Times New Roman"/>
          <w:color w:val="000000" w:themeColor="text1"/>
          <w:kern w:val="0"/>
          <w:sz w:val="28"/>
          <w:szCs w:val="28"/>
          <w:lang w:eastAsia="uk-UA"/>
        </w:rPr>
      </w:pPr>
    </w:p>
    <w:p w14:paraId="2D03BC6A" w14:textId="77777777" w:rsidR="002D5955" w:rsidRPr="0050728D" w:rsidRDefault="002D5955" w:rsidP="005241B8">
      <w:pPr>
        <w:pStyle w:val="a6"/>
        <w:spacing w:after="0" w:line="240" w:lineRule="auto"/>
        <w:ind w:left="0"/>
        <w:jc w:val="both"/>
        <w:rPr>
          <w:rFonts w:ascii="Times New Roman" w:hAnsi="Times New Roman" w:cs="Times New Roman"/>
          <w:color w:val="000000" w:themeColor="text1"/>
          <w:sz w:val="28"/>
          <w:szCs w:val="28"/>
        </w:rPr>
      </w:pPr>
    </w:p>
    <w:p w14:paraId="03600A00" w14:textId="471D0C19" w:rsidR="005241B8" w:rsidRPr="0050728D" w:rsidRDefault="005241B8" w:rsidP="005241B8">
      <w:pPr>
        <w:pStyle w:val="a6"/>
        <w:spacing w:after="0" w:line="240" w:lineRule="auto"/>
        <w:ind w:left="0"/>
        <w:jc w:val="both"/>
        <w:rPr>
          <w:rFonts w:ascii="Times New Roman" w:hAnsi="Times New Roman" w:cs="Times New Roman"/>
          <w:color w:val="000000" w:themeColor="text1"/>
          <w:sz w:val="28"/>
          <w:szCs w:val="28"/>
        </w:rPr>
      </w:pPr>
      <w:r w:rsidRPr="0050728D">
        <w:rPr>
          <w:rFonts w:ascii="Times New Roman" w:hAnsi="Times New Roman" w:cs="Times New Roman"/>
          <w:color w:val="000000" w:themeColor="text1"/>
          <w:sz w:val="28"/>
          <w:szCs w:val="28"/>
        </w:rPr>
        <w:t>5. Завідуюч</w:t>
      </w:r>
      <w:r w:rsidR="00E665B0" w:rsidRPr="0050728D">
        <w:rPr>
          <w:rFonts w:ascii="Times New Roman" w:hAnsi="Times New Roman" w:cs="Times New Roman"/>
          <w:color w:val="000000" w:themeColor="text1"/>
          <w:sz w:val="28"/>
          <w:szCs w:val="28"/>
        </w:rPr>
        <w:t xml:space="preserve">ій господарством </w:t>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r>
      <w:r w:rsidR="00E665B0" w:rsidRPr="0050728D">
        <w:rPr>
          <w:rFonts w:ascii="Times New Roman" w:hAnsi="Times New Roman" w:cs="Times New Roman"/>
          <w:color w:val="000000" w:themeColor="text1"/>
          <w:sz w:val="28"/>
          <w:szCs w:val="28"/>
        </w:rPr>
        <w:softHyphen/>
        <w:t xml:space="preserve"> </w:t>
      </w:r>
      <w:r w:rsidR="0050728D">
        <w:rPr>
          <w:rFonts w:ascii="Times New Roman" w:hAnsi="Times New Roman" w:cs="Times New Roman"/>
          <w:color w:val="000000" w:themeColor="text1"/>
          <w:sz w:val="28"/>
          <w:szCs w:val="28"/>
        </w:rPr>
        <w:t>ЖУМАТІЙ О.В.</w:t>
      </w:r>
      <w:r w:rsidRPr="0050728D">
        <w:rPr>
          <w:rFonts w:ascii="Times New Roman" w:hAnsi="Times New Roman" w:cs="Times New Roman"/>
          <w:color w:val="000000" w:themeColor="text1"/>
          <w:sz w:val="28"/>
          <w:szCs w:val="28"/>
        </w:rPr>
        <w:t>:</w:t>
      </w:r>
    </w:p>
    <w:p w14:paraId="166C4D29" w14:textId="77777777" w:rsidR="002D5955" w:rsidRPr="0050728D" w:rsidRDefault="005241B8" w:rsidP="002C736C">
      <w:pPr>
        <w:pStyle w:val="a6"/>
        <w:spacing w:after="0" w:line="240" w:lineRule="auto"/>
        <w:ind w:left="0"/>
        <w:rPr>
          <w:rFonts w:ascii="Times New Roman" w:hAnsi="Times New Roman" w:cs="Times New Roman"/>
          <w:color w:val="000000" w:themeColor="text1"/>
          <w:sz w:val="28"/>
          <w:szCs w:val="28"/>
        </w:rPr>
      </w:pPr>
      <w:r w:rsidRPr="0050728D">
        <w:rPr>
          <w:rFonts w:ascii="Times New Roman" w:hAnsi="Times New Roman" w:cs="Times New Roman"/>
          <w:color w:val="000000" w:themeColor="text1"/>
          <w:sz w:val="28"/>
          <w:szCs w:val="28"/>
        </w:rPr>
        <w:t>5.1.</w:t>
      </w:r>
      <w:r w:rsidR="00CE4AFF" w:rsidRPr="0050728D">
        <w:rPr>
          <w:rFonts w:ascii="Times New Roman" w:hAnsi="Times New Roman" w:cs="Times New Roman"/>
          <w:color w:val="000000" w:themeColor="text1"/>
          <w:sz w:val="28"/>
          <w:szCs w:val="28"/>
        </w:rPr>
        <w:t xml:space="preserve"> Вжити заходів щодо посилення  охорони</w:t>
      </w:r>
      <w:r w:rsidR="00A96FE8" w:rsidRPr="0050728D">
        <w:rPr>
          <w:rFonts w:ascii="Times New Roman" w:hAnsi="Times New Roman" w:cs="Times New Roman"/>
          <w:color w:val="000000" w:themeColor="text1"/>
          <w:sz w:val="28"/>
          <w:szCs w:val="28"/>
        </w:rPr>
        <w:t xml:space="preserve"> закладу освіти. </w:t>
      </w:r>
    </w:p>
    <w:p w14:paraId="53D8E959" w14:textId="77777777" w:rsidR="00A96FE8" w:rsidRPr="0050728D" w:rsidRDefault="00A96FE8" w:rsidP="002D5955">
      <w:pPr>
        <w:pStyle w:val="a6"/>
        <w:spacing w:after="0" w:line="240" w:lineRule="auto"/>
        <w:ind w:left="0"/>
        <w:jc w:val="both"/>
        <w:rPr>
          <w:rFonts w:ascii="Times New Roman" w:eastAsia="Times New Roman" w:hAnsi="Times New Roman" w:cs="Times New Roman"/>
          <w:b/>
          <w:bCs/>
          <w:color w:val="000000" w:themeColor="text1"/>
          <w:kern w:val="0"/>
          <w:sz w:val="28"/>
          <w:szCs w:val="28"/>
          <w:lang w:eastAsia="uk-UA"/>
        </w:rPr>
      </w:pPr>
      <w:r w:rsidRPr="0050728D">
        <w:rPr>
          <w:rFonts w:ascii="Times New Roman" w:hAnsi="Times New Roman" w:cs="Times New Roman"/>
          <w:color w:val="000000" w:themeColor="text1"/>
          <w:sz w:val="28"/>
          <w:szCs w:val="28"/>
        </w:rPr>
        <w:t>5.</w:t>
      </w:r>
      <w:r w:rsidR="002D5955" w:rsidRPr="0050728D">
        <w:rPr>
          <w:rFonts w:ascii="Times New Roman" w:hAnsi="Times New Roman" w:cs="Times New Roman"/>
          <w:color w:val="000000" w:themeColor="text1"/>
          <w:sz w:val="28"/>
          <w:szCs w:val="28"/>
        </w:rPr>
        <w:t>2.</w:t>
      </w:r>
      <w:r w:rsidRPr="0050728D">
        <w:rPr>
          <w:rFonts w:ascii="Times New Roman" w:hAnsi="Times New Roman" w:cs="Times New Roman"/>
          <w:color w:val="000000" w:themeColor="text1"/>
          <w:sz w:val="28"/>
          <w:szCs w:val="28"/>
        </w:rPr>
        <w:t xml:space="preserve"> Забезпечити постійний контроль охорони приміщень та</w:t>
      </w:r>
      <w:r w:rsidR="00CE4AFF" w:rsidRPr="0050728D">
        <w:rPr>
          <w:rFonts w:ascii="Times New Roman" w:hAnsi="Times New Roman" w:cs="Times New Roman"/>
          <w:color w:val="000000" w:themeColor="text1"/>
          <w:sz w:val="28"/>
          <w:szCs w:val="28"/>
        </w:rPr>
        <w:t xml:space="preserve"> перевірки території </w:t>
      </w:r>
      <w:r w:rsidRPr="0050728D">
        <w:rPr>
          <w:rFonts w:ascii="Times New Roman" w:hAnsi="Times New Roman" w:cs="Times New Roman"/>
          <w:color w:val="000000" w:themeColor="text1"/>
          <w:sz w:val="28"/>
          <w:szCs w:val="28"/>
        </w:rPr>
        <w:t xml:space="preserve"> закладу на виявлення підозрілих осіб та вибухонебезпечних предметів. </w:t>
      </w:r>
    </w:p>
    <w:p w14:paraId="437CD1CD" w14:textId="77777777" w:rsidR="002D5955" w:rsidRPr="0050728D" w:rsidRDefault="002D5955" w:rsidP="002D5955">
      <w:pPr>
        <w:jc w:val="both"/>
        <w:rPr>
          <w:color w:val="000000" w:themeColor="text1"/>
          <w:sz w:val="28"/>
          <w:szCs w:val="28"/>
          <w:lang w:eastAsia="uk-UA"/>
        </w:rPr>
      </w:pPr>
    </w:p>
    <w:p w14:paraId="2689707A" w14:textId="77777777" w:rsidR="002D5955" w:rsidRPr="0050728D" w:rsidRDefault="002D5955" w:rsidP="002D5955">
      <w:pPr>
        <w:jc w:val="both"/>
        <w:rPr>
          <w:color w:val="000000" w:themeColor="text1"/>
          <w:sz w:val="28"/>
          <w:szCs w:val="28"/>
          <w:lang w:eastAsia="uk-UA"/>
        </w:rPr>
      </w:pPr>
      <w:r w:rsidRPr="0050728D">
        <w:rPr>
          <w:color w:val="000000" w:themeColor="text1"/>
          <w:sz w:val="28"/>
          <w:szCs w:val="28"/>
          <w:lang w:eastAsia="uk-UA"/>
        </w:rPr>
        <w:t>6.</w:t>
      </w:r>
      <w:r w:rsidR="00A96FE8" w:rsidRPr="0050728D">
        <w:rPr>
          <w:color w:val="000000" w:themeColor="text1"/>
          <w:sz w:val="28"/>
          <w:szCs w:val="28"/>
          <w:lang w:eastAsia="uk-UA"/>
        </w:rPr>
        <w:t>Класним</w:t>
      </w:r>
      <w:r w:rsidRPr="0050728D">
        <w:rPr>
          <w:color w:val="000000" w:themeColor="text1"/>
          <w:sz w:val="28"/>
          <w:szCs w:val="28"/>
          <w:lang w:eastAsia="uk-UA"/>
        </w:rPr>
        <w:t xml:space="preserve"> </w:t>
      </w:r>
      <w:r w:rsidR="00A96FE8" w:rsidRPr="0050728D">
        <w:rPr>
          <w:color w:val="000000" w:themeColor="text1"/>
          <w:sz w:val="28"/>
          <w:szCs w:val="28"/>
          <w:lang w:eastAsia="uk-UA"/>
        </w:rPr>
        <w:t>керівникам:</w:t>
      </w:r>
    </w:p>
    <w:p w14:paraId="01ACCB58" w14:textId="77777777" w:rsidR="002D5955" w:rsidRPr="0050728D" w:rsidRDefault="002D5955" w:rsidP="002D5955">
      <w:pPr>
        <w:jc w:val="both"/>
        <w:rPr>
          <w:color w:val="000000" w:themeColor="text1"/>
          <w:sz w:val="28"/>
          <w:szCs w:val="28"/>
          <w:lang w:eastAsia="uk-UA"/>
        </w:rPr>
      </w:pPr>
      <w:r w:rsidRPr="0050728D">
        <w:rPr>
          <w:color w:val="000000" w:themeColor="text1"/>
          <w:sz w:val="28"/>
          <w:szCs w:val="28"/>
          <w:lang w:eastAsia="uk-UA"/>
        </w:rPr>
        <w:t>6</w:t>
      </w:r>
      <w:r w:rsidR="003610F0" w:rsidRPr="0050728D">
        <w:rPr>
          <w:color w:val="000000" w:themeColor="text1"/>
          <w:sz w:val="28"/>
          <w:szCs w:val="28"/>
          <w:lang w:eastAsia="uk-UA"/>
        </w:rPr>
        <w:t xml:space="preserve">.1. Провести бесіди </w:t>
      </w:r>
      <w:r w:rsidR="00A96FE8" w:rsidRPr="0050728D">
        <w:rPr>
          <w:color w:val="000000" w:themeColor="text1"/>
          <w:sz w:val="28"/>
          <w:szCs w:val="28"/>
          <w:lang w:eastAsia="uk-UA"/>
        </w:rPr>
        <w:t>для учнів щодо ознайомлення з Правилами.</w:t>
      </w:r>
    </w:p>
    <w:p w14:paraId="5D01AC55" w14:textId="77777777" w:rsidR="00A96FE8" w:rsidRPr="0050728D" w:rsidRDefault="002D5955" w:rsidP="002D5955">
      <w:pPr>
        <w:jc w:val="both"/>
        <w:rPr>
          <w:color w:val="000000" w:themeColor="text1"/>
          <w:sz w:val="28"/>
          <w:szCs w:val="28"/>
          <w:lang w:eastAsia="uk-UA"/>
        </w:rPr>
      </w:pPr>
      <w:r w:rsidRPr="0050728D">
        <w:rPr>
          <w:color w:val="000000" w:themeColor="text1"/>
          <w:sz w:val="28"/>
          <w:szCs w:val="28"/>
          <w:lang w:eastAsia="uk-UA"/>
        </w:rPr>
        <w:t>6</w:t>
      </w:r>
      <w:r w:rsidR="003610F0" w:rsidRPr="0050728D">
        <w:rPr>
          <w:color w:val="000000" w:themeColor="text1"/>
          <w:sz w:val="28"/>
          <w:szCs w:val="28"/>
          <w:lang w:eastAsia="uk-UA"/>
        </w:rPr>
        <w:t>.2. Розмістити в батьківських групах інформацію про</w:t>
      </w:r>
      <w:r w:rsidR="00A96FE8" w:rsidRPr="0050728D">
        <w:rPr>
          <w:color w:val="000000" w:themeColor="text1"/>
          <w:sz w:val="28"/>
          <w:szCs w:val="28"/>
          <w:lang w:eastAsia="uk-UA"/>
        </w:rPr>
        <w:t xml:space="preserve"> Правила перебування осіб на території та у приміщеннях закладу освіти.</w:t>
      </w:r>
    </w:p>
    <w:p w14:paraId="243D3005" w14:textId="77777777" w:rsidR="00A96FE8" w:rsidRPr="0050728D" w:rsidRDefault="00A96FE8" w:rsidP="002D5955">
      <w:pPr>
        <w:pStyle w:val="a6"/>
        <w:numPr>
          <w:ilvl w:val="0"/>
          <w:numId w:val="2"/>
        </w:numPr>
        <w:tabs>
          <w:tab w:val="left" w:pos="142"/>
          <w:tab w:val="left" w:pos="284"/>
        </w:tabs>
        <w:spacing w:before="100" w:beforeAutospacing="1" w:after="100" w:afterAutospacing="1"/>
        <w:ind w:left="0" w:firstLine="0"/>
        <w:rPr>
          <w:rFonts w:ascii="Times New Roman" w:hAnsi="Times New Roman" w:cs="Times New Roman"/>
          <w:color w:val="000000" w:themeColor="text1"/>
          <w:sz w:val="28"/>
          <w:szCs w:val="28"/>
          <w:lang w:eastAsia="uk-UA"/>
        </w:rPr>
      </w:pPr>
      <w:r w:rsidRPr="0050728D">
        <w:rPr>
          <w:rFonts w:ascii="Times New Roman" w:hAnsi="Times New Roman" w:cs="Times New Roman"/>
          <w:color w:val="000000" w:themeColor="text1"/>
          <w:sz w:val="28"/>
          <w:szCs w:val="28"/>
          <w:lang w:eastAsia="uk-UA"/>
        </w:rPr>
        <w:t>Контроль за виконанням цього наказу залишаю за собою</w:t>
      </w:r>
      <w:r w:rsidR="002D5955" w:rsidRPr="0050728D">
        <w:rPr>
          <w:rFonts w:ascii="Times New Roman" w:hAnsi="Times New Roman" w:cs="Times New Roman"/>
          <w:color w:val="000000" w:themeColor="text1"/>
          <w:sz w:val="28"/>
          <w:szCs w:val="28"/>
          <w:lang w:eastAsia="uk-UA"/>
        </w:rPr>
        <w:t>.</w:t>
      </w:r>
    </w:p>
    <w:p w14:paraId="5A67F2F3" w14:textId="77777777" w:rsidR="002D5955" w:rsidRPr="0050728D" w:rsidRDefault="002D5955" w:rsidP="002D5955">
      <w:pPr>
        <w:pStyle w:val="a6"/>
        <w:tabs>
          <w:tab w:val="left" w:pos="142"/>
          <w:tab w:val="left" w:pos="284"/>
        </w:tabs>
        <w:spacing w:before="100" w:beforeAutospacing="1" w:after="100" w:afterAutospacing="1"/>
        <w:ind w:left="0"/>
        <w:rPr>
          <w:rFonts w:ascii="Times New Roman" w:hAnsi="Times New Roman" w:cs="Times New Roman"/>
          <w:color w:val="000000" w:themeColor="text1"/>
          <w:sz w:val="28"/>
          <w:szCs w:val="28"/>
          <w:lang w:eastAsia="uk-UA"/>
        </w:rPr>
      </w:pPr>
    </w:p>
    <w:p w14:paraId="60E04AE3" w14:textId="77777777" w:rsidR="002D5955" w:rsidRPr="0050728D" w:rsidRDefault="002D5955" w:rsidP="002D5955">
      <w:pPr>
        <w:pStyle w:val="a6"/>
        <w:tabs>
          <w:tab w:val="left" w:pos="142"/>
          <w:tab w:val="left" w:pos="284"/>
        </w:tabs>
        <w:spacing w:before="100" w:beforeAutospacing="1" w:after="100" w:afterAutospacing="1"/>
        <w:ind w:left="0"/>
        <w:rPr>
          <w:rFonts w:ascii="Times New Roman" w:hAnsi="Times New Roman" w:cs="Times New Roman"/>
          <w:color w:val="000000" w:themeColor="text1"/>
          <w:sz w:val="28"/>
          <w:szCs w:val="28"/>
          <w:lang w:eastAsia="uk-UA"/>
        </w:rPr>
      </w:pPr>
    </w:p>
    <w:p w14:paraId="17A5D4E9" w14:textId="77777777" w:rsidR="003610F0" w:rsidRPr="0050728D" w:rsidRDefault="003610F0"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4FE5BE71" w14:textId="77777777" w:rsidR="003610F0" w:rsidRPr="0050728D" w:rsidRDefault="003610F0"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6A454F59" w14:textId="77777777" w:rsidR="0050728D" w:rsidRDefault="002D5955" w:rsidP="0050728D">
      <w:pPr>
        <w:pStyle w:val="a6"/>
        <w:tabs>
          <w:tab w:val="left" w:pos="142"/>
          <w:tab w:val="left" w:pos="284"/>
        </w:tabs>
        <w:spacing w:before="100" w:beforeAutospacing="1" w:after="100" w:afterAutospacing="1"/>
        <w:ind w:left="0"/>
        <w:rPr>
          <w:rFonts w:ascii="Times New Roman" w:hAnsi="Times New Roman" w:cs="Times New Roman"/>
          <w:color w:val="000000" w:themeColor="text1"/>
          <w:sz w:val="28"/>
          <w:szCs w:val="28"/>
          <w:lang w:eastAsia="uk-UA"/>
        </w:rPr>
      </w:pPr>
      <w:r w:rsidRPr="0050728D">
        <w:rPr>
          <w:rFonts w:ascii="Times New Roman" w:hAnsi="Times New Roman" w:cs="Times New Roman"/>
          <w:color w:val="000000" w:themeColor="text1"/>
          <w:sz w:val="28"/>
          <w:szCs w:val="28"/>
          <w:lang w:eastAsia="uk-UA"/>
        </w:rPr>
        <w:t xml:space="preserve">Директор    </w:t>
      </w:r>
      <w:r w:rsidR="0050728D">
        <w:rPr>
          <w:rFonts w:ascii="Times New Roman" w:hAnsi="Times New Roman" w:cs="Times New Roman"/>
          <w:color w:val="000000" w:themeColor="text1"/>
          <w:sz w:val="28"/>
          <w:szCs w:val="28"/>
          <w:lang w:eastAsia="uk-UA"/>
        </w:rPr>
        <w:t xml:space="preserve">                                 Тетяна РУДА</w:t>
      </w:r>
    </w:p>
    <w:p w14:paraId="6401BA51" w14:textId="77777777" w:rsidR="0050728D" w:rsidRDefault="0050728D" w:rsidP="0050728D">
      <w:pPr>
        <w:pStyle w:val="a6"/>
        <w:tabs>
          <w:tab w:val="left" w:pos="142"/>
          <w:tab w:val="left" w:pos="284"/>
        </w:tabs>
        <w:spacing w:before="100" w:beforeAutospacing="1" w:after="100" w:afterAutospacing="1"/>
        <w:ind w:left="0"/>
        <w:rPr>
          <w:rFonts w:ascii="Times New Roman" w:hAnsi="Times New Roman" w:cs="Times New Roman"/>
          <w:color w:val="000000" w:themeColor="text1"/>
          <w:sz w:val="28"/>
          <w:szCs w:val="28"/>
          <w:lang w:eastAsia="uk-UA"/>
        </w:rPr>
      </w:pPr>
    </w:p>
    <w:p w14:paraId="3BC7E00D" w14:textId="53E47BE6" w:rsidR="002D5955" w:rsidRPr="0050728D" w:rsidRDefault="0050728D" w:rsidP="0050728D">
      <w:pPr>
        <w:pStyle w:val="a6"/>
        <w:tabs>
          <w:tab w:val="left" w:pos="142"/>
          <w:tab w:val="left" w:pos="284"/>
        </w:tabs>
        <w:spacing w:before="100" w:beforeAutospacing="1" w:after="100" w:afterAutospacing="1"/>
        <w:ind w:left="0"/>
        <w:rPr>
          <w:rFonts w:ascii="Times New Roman" w:hAnsi="Times New Roman" w:cs="Times New Roman"/>
          <w:color w:val="000000" w:themeColor="text1"/>
          <w:sz w:val="28"/>
          <w:szCs w:val="28"/>
          <w:lang w:eastAsia="uk-UA"/>
        </w:rPr>
      </w:pPr>
      <w:r>
        <w:rPr>
          <w:rFonts w:ascii="Times New Roman" w:hAnsi="Times New Roman" w:cs="Times New Roman"/>
          <w:color w:val="000000" w:themeColor="text1"/>
          <w:sz w:val="28"/>
          <w:szCs w:val="28"/>
          <w:lang w:eastAsia="uk-UA"/>
        </w:rPr>
        <w:t xml:space="preserve">З наказом </w:t>
      </w:r>
      <w:proofErr w:type="spellStart"/>
      <w:r>
        <w:rPr>
          <w:rFonts w:ascii="Times New Roman" w:hAnsi="Times New Roman" w:cs="Times New Roman"/>
          <w:color w:val="000000" w:themeColor="text1"/>
          <w:sz w:val="28"/>
          <w:szCs w:val="28"/>
          <w:lang w:eastAsia="uk-UA"/>
        </w:rPr>
        <w:t>ознаомлені</w:t>
      </w:r>
      <w:proofErr w:type="spellEnd"/>
      <w:r>
        <w:rPr>
          <w:rFonts w:ascii="Times New Roman" w:hAnsi="Times New Roman" w:cs="Times New Roman"/>
          <w:color w:val="000000" w:themeColor="text1"/>
          <w:sz w:val="28"/>
          <w:szCs w:val="28"/>
          <w:lang w:eastAsia="uk-UA"/>
        </w:rPr>
        <w:t>:</w:t>
      </w:r>
      <w:r w:rsidR="002D5955" w:rsidRPr="0050728D">
        <w:rPr>
          <w:rFonts w:ascii="Times New Roman" w:hAnsi="Times New Roman" w:cs="Times New Roman"/>
          <w:color w:val="000000" w:themeColor="text1"/>
          <w:sz w:val="28"/>
          <w:szCs w:val="28"/>
          <w:lang w:eastAsia="uk-UA"/>
        </w:rPr>
        <w:tab/>
      </w:r>
      <w:r w:rsidR="003610F0" w:rsidRPr="0050728D">
        <w:rPr>
          <w:rFonts w:ascii="Times New Roman" w:hAnsi="Times New Roman" w:cs="Times New Roman"/>
          <w:color w:val="000000" w:themeColor="text1"/>
          <w:sz w:val="28"/>
          <w:szCs w:val="28"/>
          <w:lang w:eastAsia="uk-UA"/>
        </w:rPr>
        <w:t xml:space="preserve">          </w:t>
      </w:r>
      <w:r w:rsidR="003610F0" w:rsidRPr="0050728D">
        <w:rPr>
          <w:rFonts w:ascii="Times New Roman" w:hAnsi="Times New Roman" w:cs="Times New Roman"/>
          <w:color w:val="000000" w:themeColor="text1"/>
          <w:sz w:val="28"/>
          <w:szCs w:val="28"/>
          <w:lang w:eastAsia="uk-UA"/>
        </w:rPr>
        <w:tab/>
      </w:r>
      <w:r w:rsidR="003610F0" w:rsidRPr="0050728D">
        <w:rPr>
          <w:rFonts w:ascii="Times New Roman" w:hAnsi="Times New Roman" w:cs="Times New Roman"/>
          <w:color w:val="000000" w:themeColor="text1"/>
          <w:sz w:val="28"/>
          <w:szCs w:val="28"/>
          <w:lang w:eastAsia="uk-UA"/>
        </w:rPr>
        <w:tab/>
      </w:r>
    </w:p>
    <w:p w14:paraId="7DEB14E2" w14:textId="77777777" w:rsidR="003610F0" w:rsidRPr="0050728D" w:rsidRDefault="003610F0"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3E8D0ADA" w14:textId="77777777" w:rsidR="003610F0" w:rsidRPr="0050728D" w:rsidRDefault="003610F0"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43E624A3" w14:textId="77777777" w:rsidR="003610F0" w:rsidRPr="0050728D" w:rsidRDefault="003610F0"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6F185A14" w14:textId="77777777" w:rsidR="003610F0" w:rsidRPr="0050728D" w:rsidRDefault="003610F0" w:rsidP="003610F0">
      <w:pPr>
        <w:pStyle w:val="a6"/>
        <w:tabs>
          <w:tab w:val="left" w:pos="142"/>
          <w:tab w:val="left" w:pos="284"/>
        </w:tabs>
        <w:spacing w:before="100" w:beforeAutospacing="1" w:after="100" w:afterAutospacing="1"/>
        <w:ind w:left="0"/>
        <w:rPr>
          <w:rFonts w:ascii="Times New Roman" w:hAnsi="Times New Roman" w:cs="Times New Roman"/>
          <w:color w:val="000000" w:themeColor="text1"/>
          <w:sz w:val="28"/>
          <w:szCs w:val="28"/>
          <w:lang w:eastAsia="uk-UA"/>
        </w:rPr>
      </w:pPr>
    </w:p>
    <w:p w14:paraId="14449B71" w14:textId="77777777" w:rsidR="003610F0" w:rsidRPr="0050728D" w:rsidRDefault="003610F0"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383D7389" w14:textId="77777777" w:rsidR="0050728D" w:rsidRDefault="0050728D" w:rsidP="003610F0">
      <w:pPr>
        <w:pStyle w:val="a6"/>
        <w:tabs>
          <w:tab w:val="left" w:pos="142"/>
          <w:tab w:val="left" w:pos="284"/>
        </w:tabs>
        <w:spacing w:before="100" w:beforeAutospacing="1" w:after="100" w:afterAutospacing="1"/>
        <w:ind w:left="0"/>
        <w:jc w:val="right"/>
        <w:rPr>
          <w:rFonts w:ascii="Times New Roman" w:hAnsi="Times New Roman" w:cs="Times New Roman"/>
          <w:color w:val="000000" w:themeColor="text1"/>
          <w:sz w:val="28"/>
          <w:szCs w:val="28"/>
          <w:lang w:eastAsia="uk-UA"/>
        </w:rPr>
      </w:pPr>
    </w:p>
    <w:p w14:paraId="3AF97B10" w14:textId="77777777" w:rsidR="0050728D" w:rsidRDefault="0050728D" w:rsidP="003610F0">
      <w:pPr>
        <w:pStyle w:val="a6"/>
        <w:tabs>
          <w:tab w:val="left" w:pos="142"/>
          <w:tab w:val="left" w:pos="284"/>
        </w:tabs>
        <w:spacing w:before="100" w:beforeAutospacing="1" w:after="100" w:afterAutospacing="1"/>
        <w:ind w:left="0"/>
        <w:jc w:val="right"/>
        <w:rPr>
          <w:rFonts w:ascii="Times New Roman" w:hAnsi="Times New Roman" w:cs="Times New Roman"/>
          <w:color w:val="000000" w:themeColor="text1"/>
          <w:sz w:val="28"/>
          <w:szCs w:val="28"/>
          <w:lang w:eastAsia="uk-UA"/>
        </w:rPr>
      </w:pPr>
    </w:p>
    <w:p w14:paraId="76AEA358" w14:textId="77777777" w:rsidR="0050728D" w:rsidRDefault="0050728D" w:rsidP="003610F0">
      <w:pPr>
        <w:pStyle w:val="a6"/>
        <w:tabs>
          <w:tab w:val="left" w:pos="142"/>
          <w:tab w:val="left" w:pos="284"/>
        </w:tabs>
        <w:spacing w:before="100" w:beforeAutospacing="1" w:after="100" w:afterAutospacing="1"/>
        <w:ind w:left="0"/>
        <w:jc w:val="right"/>
        <w:rPr>
          <w:rFonts w:ascii="Times New Roman" w:hAnsi="Times New Roman" w:cs="Times New Roman"/>
          <w:color w:val="000000" w:themeColor="text1"/>
          <w:sz w:val="28"/>
          <w:szCs w:val="28"/>
          <w:lang w:eastAsia="uk-UA"/>
        </w:rPr>
      </w:pPr>
    </w:p>
    <w:p w14:paraId="1059FE40" w14:textId="77777777" w:rsidR="0050728D" w:rsidRDefault="0050728D" w:rsidP="003610F0">
      <w:pPr>
        <w:pStyle w:val="a6"/>
        <w:tabs>
          <w:tab w:val="left" w:pos="142"/>
          <w:tab w:val="left" w:pos="284"/>
        </w:tabs>
        <w:spacing w:before="100" w:beforeAutospacing="1" w:after="100" w:afterAutospacing="1"/>
        <w:ind w:left="0"/>
        <w:jc w:val="right"/>
        <w:rPr>
          <w:rFonts w:ascii="Times New Roman" w:hAnsi="Times New Roman" w:cs="Times New Roman"/>
          <w:color w:val="000000" w:themeColor="text1"/>
          <w:sz w:val="28"/>
          <w:szCs w:val="28"/>
          <w:lang w:eastAsia="uk-UA"/>
        </w:rPr>
      </w:pPr>
    </w:p>
    <w:p w14:paraId="0B889471" w14:textId="77777777" w:rsidR="0050728D" w:rsidRDefault="0050728D" w:rsidP="003610F0">
      <w:pPr>
        <w:pStyle w:val="a6"/>
        <w:tabs>
          <w:tab w:val="left" w:pos="142"/>
          <w:tab w:val="left" w:pos="284"/>
        </w:tabs>
        <w:spacing w:before="100" w:beforeAutospacing="1" w:after="100" w:afterAutospacing="1"/>
        <w:ind w:left="0"/>
        <w:jc w:val="right"/>
        <w:rPr>
          <w:rFonts w:ascii="Times New Roman" w:hAnsi="Times New Roman" w:cs="Times New Roman"/>
          <w:color w:val="000000" w:themeColor="text1"/>
          <w:sz w:val="28"/>
          <w:szCs w:val="28"/>
          <w:lang w:eastAsia="uk-UA"/>
        </w:rPr>
      </w:pPr>
    </w:p>
    <w:p w14:paraId="2C79634F" w14:textId="77777777" w:rsidR="0050728D" w:rsidRDefault="0050728D" w:rsidP="003610F0">
      <w:pPr>
        <w:pStyle w:val="a6"/>
        <w:tabs>
          <w:tab w:val="left" w:pos="142"/>
          <w:tab w:val="left" w:pos="284"/>
        </w:tabs>
        <w:spacing w:before="100" w:beforeAutospacing="1" w:after="100" w:afterAutospacing="1"/>
        <w:ind w:left="0"/>
        <w:jc w:val="right"/>
        <w:rPr>
          <w:rFonts w:ascii="Times New Roman" w:hAnsi="Times New Roman" w:cs="Times New Roman"/>
          <w:color w:val="000000" w:themeColor="text1"/>
          <w:sz w:val="28"/>
          <w:szCs w:val="28"/>
          <w:lang w:eastAsia="uk-UA"/>
        </w:rPr>
      </w:pPr>
    </w:p>
    <w:p w14:paraId="010168F1" w14:textId="77777777" w:rsidR="0050728D" w:rsidRDefault="0050728D" w:rsidP="003610F0">
      <w:pPr>
        <w:pStyle w:val="a6"/>
        <w:tabs>
          <w:tab w:val="left" w:pos="142"/>
          <w:tab w:val="left" w:pos="284"/>
        </w:tabs>
        <w:spacing w:before="100" w:beforeAutospacing="1" w:after="100" w:afterAutospacing="1"/>
        <w:ind w:left="0"/>
        <w:jc w:val="right"/>
        <w:rPr>
          <w:rFonts w:ascii="Times New Roman" w:hAnsi="Times New Roman" w:cs="Times New Roman"/>
          <w:color w:val="000000" w:themeColor="text1"/>
          <w:sz w:val="28"/>
          <w:szCs w:val="28"/>
          <w:lang w:eastAsia="uk-UA"/>
        </w:rPr>
      </w:pPr>
    </w:p>
    <w:p w14:paraId="270C005D" w14:textId="47E39614" w:rsidR="003610F0" w:rsidRPr="0050728D" w:rsidRDefault="003610F0" w:rsidP="003610F0">
      <w:pPr>
        <w:pStyle w:val="a6"/>
        <w:tabs>
          <w:tab w:val="left" w:pos="142"/>
          <w:tab w:val="left" w:pos="284"/>
        </w:tabs>
        <w:spacing w:before="100" w:beforeAutospacing="1" w:after="100" w:afterAutospacing="1"/>
        <w:ind w:left="0"/>
        <w:jc w:val="right"/>
        <w:rPr>
          <w:rFonts w:ascii="Times New Roman" w:hAnsi="Times New Roman" w:cs="Times New Roman"/>
          <w:color w:val="000000" w:themeColor="text1"/>
          <w:sz w:val="28"/>
          <w:szCs w:val="28"/>
          <w:lang w:eastAsia="uk-UA"/>
        </w:rPr>
      </w:pPr>
      <w:r w:rsidRPr="0050728D">
        <w:rPr>
          <w:rFonts w:ascii="Times New Roman" w:hAnsi="Times New Roman" w:cs="Times New Roman"/>
          <w:color w:val="000000" w:themeColor="text1"/>
          <w:sz w:val="28"/>
          <w:szCs w:val="28"/>
          <w:lang w:eastAsia="uk-UA"/>
        </w:rPr>
        <w:t>Додаток 1 до наказу</w:t>
      </w:r>
    </w:p>
    <w:p w14:paraId="1276C01D" w14:textId="2D5D7EB9" w:rsidR="003610F0" w:rsidRPr="0050728D" w:rsidRDefault="0050728D" w:rsidP="003610F0">
      <w:pPr>
        <w:pStyle w:val="a6"/>
        <w:tabs>
          <w:tab w:val="left" w:pos="142"/>
          <w:tab w:val="left" w:pos="284"/>
        </w:tabs>
        <w:spacing w:before="100" w:beforeAutospacing="1" w:after="100" w:afterAutospacing="1"/>
        <w:ind w:left="0"/>
        <w:jc w:val="right"/>
        <w:rPr>
          <w:rFonts w:ascii="Times New Roman" w:hAnsi="Times New Roman" w:cs="Times New Roman"/>
          <w:color w:val="000000" w:themeColor="text1"/>
          <w:sz w:val="28"/>
          <w:szCs w:val="28"/>
          <w:lang w:eastAsia="uk-UA"/>
        </w:rPr>
      </w:pPr>
      <w:r w:rsidRPr="0050728D">
        <w:rPr>
          <w:rFonts w:ascii="Times New Roman" w:hAnsi="Times New Roman" w:cs="Times New Roman"/>
          <w:color w:val="000000" w:themeColor="text1"/>
          <w:sz w:val="28"/>
          <w:szCs w:val="28"/>
          <w:lang w:eastAsia="uk-UA"/>
        </w:rPr>
        <w:t>В</w:t>
      </w:r>
      <w:r w:rsidR="003610F0" w:rsidRPr="0050728D">
        <w:rPr>
          <w:rFonts w:ascii="Times New Roman" w:hAnsi="Times New Roman" w:cs="Times New Roman"/>
          <w:color w:val="000000" w:themeColor="text1"/>
          <w:sz w:val="28"/>
          <w:szCs w:val="28"/>
          <w:lang w:eastAsia="uk-UA"/>
        </w:rPr>
        <w:t>ід</w:t>
      </w:r>
      <w:r>
        <w:rPr>
          <w:rFonts w:ascii="Times New Roman" w:hAnsi="Times New Roman" w:cs="Times New Roman"/>
          <w:color w:val="000000" w:themeColor="text1"/>
          <w:sz w:val="28"/>
          <w:szCs w:val="28"/>
          <w:lang w:eastAsia="uk-UA"/>
        </w:rPr>
        <w:t xml:space="preserve"> 06.01.2026 </w:t>
      </w:r>
      <w:r w:rsidR="003610F0" w:rsidRPr="0050728D">
        <w:rPr>
          <w:rFonts w:ascii="Times New Roman" w:hAnsi="Times New Roman" w:cs="Times New Roman"/>
          <w:color w:val="000000" w:themeColor="text1"/>
          <w:sz w:val="28"/>
          <w:szCs w:val="28"/>
          <w:lang w:eastAsia="uk-UA"/>
        </w:rPr>
        <w:t>№</w:t>
      </w:r>
      <w:r>
        <w:rPr>
          <w:rFonts w:ascii="Times New Roman" w:hAnsi="Times New Roman" w:cs="Times New Roman"/>
          <w:color w:val="000000" w:themeColor="text1"/>
          <w:sz w:val="28"/>
          <w:szCs w:val="28"/>
          <w:lang w:eastAsia="uk-UA"/>
        </w:rPr>
        <w:t>11</w:t>
      </w:r>
    </w:p>
    <w:p w14:paraId="70B4C138" w14:textId="77777777" w:rsidR="003610F0" w:rsidRPr="0050728D" w:rsidRDefault="003610F0" w:rsidP="003610F0">
      <w:pPr>
        <w:shd w:val="clear" w:color="auto" w:fill="FFFFFF"/>
        <w:spacing w:after="150"/>
        <w:jc w:val="center"/>
        <w:rPr>
          <w:b/>
          <w:color w:val="000000" w:themeColor="text1"/>
          <w:spacing w:val="8"/>
          <w:sz w:val="28"/>
          <w:szCs w:val="28"/>
        </w:rPr>
      </w:pPr>
      <w:r w:rsidRPr="0050728D">
        <w:rPr>
          <w:b/>
          <w:bCs/>
          <w:color w:val="000000" w:themeColor="text1"/>
          <w:spacing w:val="8"/>
          <w:sz w:val="28"/>
          <w:szCs w:val="28"/>
        </w:rPr>
        <w:t>ПРАВИЛА</w:t>
      </w:r>
    </w:p>
    <w:p w14:paraId="61657362" w14:textId="055C0DC9" w:rsidR="003610F0" w:rsidRPr="0050728D" w:rsidRDefault="00F81A1B" w:rsidP="003610F0">
      <w:pPr>
        <w:shd w:val="clear" w:color="auto" w:fill="FFFFFF"/>
        <w:spacing w:after="150"/>
        <w:jc w:val="center"/>
        <w:rPr>
          <w:color w:val="000000" w:themeColor="text1"/>
          <w:spacing w:val="8"/>
          <w:sz w:val="28"/>
          <w:szCs w:val="28"/>
        </w:rPr>
      </w:pPr>
      <w:r w:rsidRPr="0050728D">
        <w:rPr>
          <w:b/>
          <w:bCs/>
          <w:color w:val="000000" w:themeColor="text1"/>
          <w:spacing w:val="8"/>
          <w:sz w:val="28"/>
          <w:szCs w:val="28"/>
        </w:rPr>
        <w:t>д</w:t>
      </w:r>
      <w:r w:rsidR="00C41067" w:rsidRPr="0050728D">
        <w:rPr>
          <w:b/>
          <w:bCs/>
          <w:color w:val="000000" w:themeColor="text1"/>
          <w:spacing w:val="8"/>
          <w:sz w:val="28"/>
          <w:szCs w:val="28"/>
        </w:rPr>
        <w:t xml:space="preserve">оступу і </w:t>
      </w:r>
      <w:r w:rsidR="003610F0" w:rsidRPr="0050728D">
        <w:rPr>
          <w:b/>
          <w:bCs/>
          <w:color w:val="000000" w:themeColor="text1"/>
          <w:spacing w:val="8"/>
          <w:sz w:val="28"/>
          <w:szCs w:val="28"/>
        </w:rPr>
        <w:t xml:space="preserve">перебування </w:t>
      </w:r>
      <w:r w:rsidR="00C41067" w:rsidRPr="0050728D">
        <w:rPr>
          <w:b/>
          <w:bCs/>
          <w:color w:val="000000" w:themeColor="text1"/>
          <w:spacing w:val="8"/>
          <w:sz w:val="28"/>
          <w:szCs w:val="28"/>
        </w:rPr>
        <w:t xml:space="preserve">учасників освітнього процесу і інших </w:t>
      </w:r>
      <w:r w:rsidR="003610F0" w:rsidRPr="0050728D">
        <w:rPr>
          <w:b/>
          <w:bCs/>
          <w:color w:val="000000" w:themeColor="text1"/>
          <w:spacing w:val="8"/>
          <w:sz w:val="28"/>
          <w:szCs w:val="28"/>
        </w:rPr>
        <w:t>осіб на території та в приміщенн</w:t>
      </w:r>
      <w:r w:rsidR="00C10A8F">
        <w:rPr>
          <w:b/>
          <w:bCs/>
          <w:color w:val="000000" w:themeColor="text1"/>
          <w:spacing w:val="8"/>
          <w:sz w:val="28"/>
          <w:szCs w:val="28"/>
        </w:rPr>
        <w:t>і Софіївського ліцею Мигіївської сільської ради Первомайського району Миколаївської області</w:t>
      </w:r>
      <w:r w:rsidR="003610F0" w:rsidRPr="0050728D">
        <w:rPr>
          <w:b/>
          <w:bCs/>
          <w:color w:val="000000" w:themeColor="text1"/>
          <w:spacing w:val="8"/>
          <w:sz w:val="28"/>
          <w:szCs w:val="28"/>
        </w:rPr>
        <w:t> в умовах правового режиму воєнного стану</w:t>
      </w:r>
    </w:p>
    <w:p w14:paraId="0C086221" w14:textId="77777777" w:rsidR="003610F0" w:rsidRPr="0050728D" w:rsidRDefault="003610F0" w:rsidP="003610F0">
      <w:pPr>
        <w:shd w:val="clear" w:color="auto" w:fill="FFFFFF"/>
        <w:spacing w:after="150"/>
        <w:rPr>
          <w:color w:val="000000" w:themeColor="text1"/>
          <w:spacing w:val="8"/>
          <w:sz w:val="28"/>
          <w:szCs w:val="28"/>
        </w:rPr>
      </w:pPr>
      <w:r w:rsidRPr="0050728D">
        <w:rPr>
          <w:b/>
          <w:bCs/>
          <w:color w:val="000000" w:themeColor="text1"/>
          <w:spacing w:val="8"/>
          <w:sz w:val="28"/>
          <w:szCs w:val="28"/>
        </w:rPr>
        <w:t>1. Загальні положення</w:t>
      </w:r>
    </w:p>
    <w:p w14:paraId="38A93234" w14:textId="6EEA4ED3"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 xml:space="preserve">1.1. Правила </w:t>
      </w:r>
      <w:r w:rsidR="00C41067" w:rsidRPr="0050728D">
        <w:rPr>
          <w:color w:val="000000" w:themeColor="text1"/>
          <w:spacing w:val="8"/>
          <w:sz w:val="28"/>
          <w:szCs w:val="28"/>
        </w:rPr>
        <w:t xml:space="preserve">доступу </w:t>
      </w:r>
      <w:r w:rsidRPr="0050728D">
        <w:rPr>
          <w:color w:val="000000" w:themeColor="text1"/>
          <w:spacing w:val="8"/>
          <w:sz w:val="28"/>
          <w:szCs w:val="28"/>
        </w:rPr>
        <w:t xml:space="preserve">перебування </w:t>
      </w:r>
      <w:r w:rsidR="00C41067" w:rsidRPr="0050728D">
        <w:rPr>
          <w:color w:val="000000" w:themeColor="text1"/>
          <w:spacing w:val="8"/>
          <w:sz w:val="28"/>
          <w:szCs w:val="28"/>
        </w:rPr>
        <w:t xml:space="preserve">учасників освітнього процесу і інших </w:t>
      </w:r>
      <w:r w:rsidRPr="0050728D">
        <w:rPr>
          <w:color w:val="000000" w:themeColor="text1"/>
          <w:spacing w:val="8"/>
          <w:sz w:val="28"/>
          <w:szCs w:val="28"/>
        </w:rPr>
        <w:t>осіб на території та у приміщенн</w:t>
      </w:r>
      <w:r w:rsidR="00C10A8F">
        <w:rPr>
          <w:color w:val="000000" w:themeColor="text1"/>
          <w:spacing w:val="8"/>
          <w:sz w:val="28"/>
          <w:szCs w:val="28"/>
        </w:rPr>
        <w:t>і Софіївського ліцею</w:t>
      </w:r>
      <w:r w:rsidRPr="0050728D">
        <w:rPr>
          <w:color w:val="000000" w:themeColor="text1"/>
          <w:spacing w:val="8"/>
          <w:sz w:val="28"/>
          <w:szCs w:val="28"/>
        </w:rPr>
        <w:t xml:space="preserve"> в умовах правового режиму воєнного стану розроблені відповідно до п.1 ст.53; ст.54 Закону України «Про освіту», п.1.ст.22; ст.38 Закону України «Про загальну середню освіту», Положення про організацію роботи з охорони праці та безпеки життєдіяльності учасників освітнього процесу в установах і закладах освіти», затвердженим наказом Міністерства освіти і науки України від 26.12.2017р. №1669, Постанови Кабінету Міністрів України від 19 грудня 2023 р. № 1331 «Деякі питання ведення обліку об’єктів фонду захисних споруд цивільного захисту», Постанови Кабінету Міністрів України від 01 листопада 2024 р. № 1245 «Про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w:t>
      </w:r>
    </w:p>
    <w:p w14:paraId="4DF7C0CB"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1.2. Правила перебування – це комплекс заходів, спрямованих на запобігання та/або недопущення чи припинення заподіяння шкоди учасникам освітнього процесу, створення безпечних умов здобуття загальної середньої освіти та перебування учасників освітнього процесу в закладі освіти в умовах правового режиму воєнного стану, зокрема збройної агресії Російської Федерації проти України.</w:t>
      </w:r>
    </w:p>
    <w:p w14:paraId="34AC05A9" w14:textId="30672E42"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1.3. Охорона приміщен</w:t>
      </w:r>
      <w:r w:rsidR="00C10A8F">
        <w:rPr>
          <w:color w:val="000000" w:themeColor="text1"/>
          <w:spacing w:val="8"/>
          <w:sz w:val="28"/>
          <w:szCs w:val="28"/>
        </w:rPr>
        <w:t>ня Софіївського ліцею Мигіївської сільської</w:t>
      </w:r>
      <w:r w:rsidRPr="0050728D">
        <w:rPr>
          <w:color w:val="000000" w:themeColor="text1"/>
          <w:spacing w:val="8"/>
          <w:sz w:val="28"/>
          <w:szCs w:val="28"/>
        </w:rPr>
        <w:t xml:space="preserve"> ради забезпечується охоронною с</w:t>
      </w:r>
      <w:r w:rsidR="00C10A8F">
        <w:rPr>
          <w:color w:val="000000" w:themeColor="text1"/>
          <w:spacing w:val="8"/>
          <w:sz w:val="28"/>
          <w:szCs w:val="28"/>
        </w:rPr>
        <w:t>лужбою.</w:t>
      </w:r>
    </w:p>
    <w:p w14:paraId="4661FD09"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1.4. Виконання вимог, що визначаються цими Правилами є обов’язковим для всіх працівників, які постійно або тимчасово працюють в закладі, учнів, їх батьків або осіб, що їх замінюють, всіх юридичних та фізичних осіб, що виконують свою діяльність чи знаходяться з інших причин на території та в приміщенні закладу.</w:t>
      </w:r>
    </w:p>
    <w:p w14:paraId="3835178A"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1.5. Забороняється перебування на території закладу осіб з небезпечними предметами і речовинами, тваринам</w:t>
      </w:r>
      <w:r w:rsidR="001B0E4E" w:rsidRPr="0050728D">
        <w:rPr>
          <w:color w:val="000000" w:themeColor="text1"/>
          <w:spacing w:val="8"/>
          <w:sz w:val="28"/>
          <w:szCs w:val="28"/>
        </w:rPr>
        <w:t xml:space="preserve">и (крім собак-поводирів осіб з </w:t>
      </w:r>
      <w:proofErr w:type="spellStart"/>
      <w:r w:rsidR="001B0E4E" w:rsidRPr="0050728D">
        <w:rPr>
          <w:color w:val="000000" w:themeColor="text1"/>
          <w:spacing w:val="8"/>
          <w:sz w:val="28"/>
          <w:szCs w:val="28"/>
        </w:rPr>
        <w:t>інвілідністю</w:t>
      </w:r>
      <w:proofErr w:type="spellEnd"/>
      <w:r w:rsidRPr="0050728D">
        <w:rPr>
          <w:color w:val="000000" w:themeColor="text1"/>
          <w:spacing w:val="8"/>
          <w:sz w:val="28"/>
          <w:szCs w:val="28"/>
        </w:rPr>
        <w:t>), явними ознаками алкогольного, наркотичного чи іншого сп’яніння.</w:t>
      </w:r>
    </w:p>
    <w:p w14:paraId="67D4D7BB"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lastRenderedPageBreak/>
        <w:t>1.6. Забороняється  перебування в приміщеннях та на території закладів освіти осіб з такими небезпечними предметами та речовинами, як:</w:t>
      </w:r>
    </w:p>
    <w:p w14:paraId="6B650F87" w14:textId="77777777" w:rsidR="003610F0" w:rsidRPr="0050728D" w:rsidRDefault="003610F0" w:rsidP="003610F0">
      <w:pPr>
        <w:numPr>
          <w:ilvl w:val="0"/>
          <w:numId w:val="3"/>
        </w:numPr>
        <w:shd w:val="clear" w:color="auto" w:fill="FFFFFF"/>
        <w:spacing w:before="100" w:beforeAutospacing="1" w:after="100" w:afterAutospacing="1"/>
        <w:jc w:val="both"/>
        <w:rPr>
          <w:color w:val="000000" w:themeColor="text1"/>
          <w:sz w:val="28"/>
          <w:szCs w:val="28"/>
        </w:rPr>
      </w:pPr>
      <w:r w:rsidRPr="0050728D">
        <w:rPr>
          <w:color w:val="000000" w:themeColor="text1"/>
          <w:sz w:val="28"/>
          <w:szCs w:val="28"/>
        </w:rPr>
        <w:t>вогнепальна, газова та пневматична зброя, а також боєприпаси до зброї та вибухові матеріали (крім уповноважених працівників правоохоронних органів під час виконання ними службових обов’язків у порядку, визначеному законодавством);</w:t>
      </w:r>
    </w:p>
    <w:p w14:paraId="1F118BC8" w14:textId="77777777" w:rsidR="003610F0" w:rsidRPr="0050728D" w:rsidRDefault="003610F0" w:rsidP="003610F0">
      <w:pPr>
        <w:numPr>
          <w:ilvl w:val="0"/>
          <w:numId w:val="3"/>
        </w:numPr>
        <w:shd w:val="clear" w:color="auto" w:fill="FFFFFF"/>
        <w:spacing w:before="100" w:beforeAutospacing="1" w:after="100" w:afterAutospacing="1"/>
        <w:jc w:val="both"/>
        <w:rPr>
          <w:color w:val="000000" w:themeColor="text1"/>
          <w:sz w:val="28"/>
          <w:szCs w:val="28"/>
        </w:rPr>
      </w:pPr>
      <w:r w:rsidRPr="0050728D">
        <w:rPr>
          <w:color w:val="000000" w:themeColor="text1"/>
          <w:sz w:val="28"/>
          <w:szCs w:val="28"/>
        </w:rPr>
        <w:t>пристрої для відстрілу патронів, споряджених гумовими чи аналогічними за своїми властивостями метальними снарядами несмертельної дії, балончиками, спорядженими речовиною сльозогінної (сльозоточивої чи дратівної) дії, інші спеціальні засоби активної оборони (крім уповноважених працівників правоохоронних органів під час виконання ними службових обов’язків у порядку, визначеному законодавством, та осіб, які залучаються для охорони закладів освіти);</w:t>
      </w:r>
    </w:p>
    <w:p w14:paraId="7F2C341F" w14:textId="77777777" w:rsidR="003610F0" w:rsidRPr="0050728D" w:rsidRDefault="003610F0" w:rsidP="003610F0">
      <w:pPr>
        <w:numPr>
          <w:ilvl w:val="0"/>
          <w:numId w:val="3"/>
        </w:numPr>
        <w:shd w:val="clear" w:color="auto" w:fill="FFFFFF"/>
        <w:spacing w:before="100" w:beforeAutospacing="1" w:after="100" w:afterAutospacing="1"/>
        <w:jc w:val="both"/>
        <w:rPr>
          <w:color w:val="000000" w:themeColor="text1"/>
          <w:sz w:val="28"/>
          <w:szCs w:val="28"/>
        </w:rPr>
      </w:pPr>
      <w:r w:rsidRPr="0050728D">
        <w:rPr>
          <w:color w:val="000000" w:themeColor="text1"/>
          <w:sz w:val="28"/>
          <w:szCs w:val="28"/>
        </w:rPr>
        <w:t>холодна зброя, а також кухонні, складані, сувенірні ножі (крім тих, що використовуються працівниками закладів освіти, іншими працівниками для виконання трудових обов’язків або договірних зобов’язань;</w:t>
      </w:r>
    </w:p>
    <w:p w14:paraId="5DD87981" w14:textId="77777777" w:rsidR="003610F0" w:rsidRPr="0050728D" w:rsidRDefault="003610F0" w:rsidP="003610F0">
      <w:pPr>
        <w:numPr>
          <w:ilvl w:val="0"/>
          <w:numId w:val="3"/>
        </w:numPr>
        <w:shd w:val="clear" w:color="auto" w:fill="FFFFFF"/>
        <w:spacing w:before="100" w:beforeAutospacing="1" w:after="100" w:afterAutospacing="1"/>
        <w:jc w:val="both"/>
        <w:rPr>
          <w:color w:val="000000" w:themeColor="text1"/>
          <w:sz w:val="28"/>
          <w:szCs w:val="28"/>
        </w:rPr>
      </w:pPr>
      <w:r w:rsidRPr="0050728D">
        <w:rPr>
          <w:color w:val="000000" w:themeColor="text1"/>
          <w:sz w:val="28"/>
          <w:szCs w:val="28"/>
        </w:rPr>
        <w:t>алкогольні, зокрема слабоалкогольні напої, наркотичні засоби, психотропні речовини;</w:t>
      </w:r>
    </w:p>
    <w:p w14:paraId="54BA2799" w14:textId="77777777" w:rsidR="003610F0" w:rsidRPr="0050728D" w:rsidRDefault="003610F0" w:rsidP="003610F0">
      <w:pPr>
        <w:numPr>
          <w:ilvl w:val="0"/>
          <w:numId w:val="3"/>
        </w:numPr>
        <w:shd w:val="clear" w:color="auto" w:fill="FFFFFF"/>
        <w:spacing w:before="100" w:beforeAutospacing="1" w:after="100" w:afterAutospacing="1"/>
        <w:jc w:val="both"/>
        <w:rPr>
          <w:color w:val="000000" w:themeColor="text1"/>
          <w:sz w:val="28"/>
          <w:szCs w:val="28"/>
        </w:rPr>
      </w:pPr>
      <w:r w:rsidRPr="0050728D">
        <w:rPr>
          <w:color w:val="000000" w:themeColor="text1"/>
          <w:sz w:val="28"/>
          <w:szCs w:val="28"/>
        </w:rPr>
        <w:t>піротехнічні вироби;</w:t>
      </w:r>
    </w:p>
    <w:p w14:paraId="048DFB57" w14:textId="77777777" w:rsidR="003610F0" w:rsidRPr="0050728D" w:rsidRDefault="003610F0" w:rsidP="003610F0">
      <w:pPr>
        <w:numPr>
          <w:ilvl w:val="0"/>
          <w:numId w:val="3"/>
        </w:numPr>
        <w:shd w:val="clear" w:color="auto" w:fill="FFFFFF"/>
        <w:spacing w:before="100" w:beforeAutospacing="1" w:after="100" w:afterAutospacing="1"/>
        <w:jc w:val="both"/>
        <w:rPr>
          <w:color w:val="000000" w:themeColor="text1"/>
          <w:sz w:val="28"/>
          <w:szCs w:val="28"/>
        </w:rPr>
      </w:pPr>
      <w:r w:rsidRPr="0050728D">
        <w:rPr>
          <w:color w:val="000000" w:themeColor="text1"/>
          <w:sz w:val="28"/>
          <w:szCs w:val="28"/>
        </w:rPr>
        <w:t>інші вибухонебезпечні предмети або хімічні речовини, які можуть становити загрозу життю та здоров’ю учасників освітнього процесу (крім таких, що використовуються в освітньому процесі чи господарській діяльності, з дотриманням установлених вимог безпеки).</w:t>
      </w:r>
    </w:p>
    <w:p w14:paraId="55EFFB84"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1.7. З метою ознайомлення відвідувачів з пропускним режимом і правилами перебування осіб на території та в приміщенні ліцею Правила розміщуються на офіційному вебсайті.</w:t>
      </w:r>
    </w:p>
    <w:p w14:paraId="7290D8A8"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1.8. Правила організації пропускного режиму та правила відвідування є обов’язковими до виконання всіма учасниками освітнього процесу та відвідувачами закладу.</w:t>
      </w:r>
    </w:p>
    <w:p w14:paraId="39D49FD7" w14:textId="77777777" w:rsidR="003610F0" w:rsidRPr="0050728D" w:rsidRDefault="003610F0" w:rsidP="003610F0">
      <w:pPr>
        <w:shd w:val="clear" w:color="auto" w:fill="FFFFFF"/>
        <w:spacing w:after="150"/>
        <w:rPr>
          <w:color w:val="000000" w:themeColor="text1"/>
          <w:spacing w:val="8"/>
          <w:sz w:val="28"/>
          <w:szCs w:val="28"/>
        </w:rPr>
      </w:pPr>
      <w:r w:rsidRPr="0050728D">
        <w:rPr>
          <w:b/>
          <w:bCs/>
          <w:color w:val="000000" w:themeColor="text1"/>
          <w:spacing w:val="8"/>
          <w:sz w:val="28"/>
          <w:szCs w:val="28"/>
        </w:rPr>
        <w:t>2. Порядок пропуску осіб у приміщення закладу освіти</w:t>
      </w:r>
    </w:p>
    <w:p w14:paraId="2D04C9DB" w14:textId="49EF721A"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 xml:space="preserve">2.1. Пропускний режим в </w:t>
      </w:r>
      <w:r w:rsidR="00C10A8F">
        <w:rPr>
          <w:color w:val="000000" w:themeColor="text1"/>
          <w:spacing w:val="8"/>
          <w:sz w:val="28"/>
          <w:szCs w:val="28"/>
        </w:rPr>
        <w:t>закладі освіти</w:t>
      </w:r>
      <w:r w:rsidRPr="0050728D">
        <w:rPr>
          <w:color w:val="000000" w:themeColor="text1"/>
          <w:spacing w:val="8"/>
          <w:sz w:val="28"/>
          <w:szCs w:val="28"/>
        </w:rPr>
        <w:t xml:space="preserve"> забезпечується </w:t>
      </w:r>
      <w:r w:rsidR="00C10A8F">
        <w:rPr>
          <w:color w:val="000000" w:themeColor="text1"/>
          <w:spacing w:val="8"/>
          <w:sz w:val="28"/>
          <w:szCs w:val="28"/>
        </w:rPr>
        <w:t>черговою прибиральницею</w:t>
      </w:r>
      <w:r w:rsidRPr="0050728D">
        <w:rPr>
          <w:color w:val="000000" w:themeColor="text1"/>
          <w:spacing w:val="8"/>
          <w:sz w:val="28"/>
          <w:szCs w:val="28"/>
        </w:rPr>
        <w:t>  відповідно до  посадових інструкцій і функціональних обов’язків.</w:t>
      </w:r>
    </w:p>
    <w:p w14:paraId="2BC0ACBA"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2.2. Пропуск осіб не пов’язаних з освітнім процесом у приміщення закладу освіти здійснюється за пред’явленням документу, що посвідчує особу, та з’ясуванням причини відвідування закладу.</w:t>
      </w:r>
    </w:p>
    <w:p w14:paraId="19AF3111"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2.3. Відповідальність та контроль за порядком здійснення пропуску осіб в приміщення ліцею покладається на:</w:t>
      </w:r>
    </w:p>
    <w:p w14:paraId="70FA1651" w14:textId="77777777" w:rsidR="003610F0" w:rsidRPr="0050728D" w:rsidRDefault="003610F0" w:rsidP="003610F0">
      <w:pPr>
        <w:numPr>
          <w:ilvl w:val="0"/>
          <w:numId w:val="4"/>
        </w:numPr>
        <w:shd w:val="clear" w:color="auto" w:fill="FFFFFF"/>
        <w:spacing w:before="100" w:beforeAutospacing="1" w:after="100" w:afterAutospacing="1"/>
        <w:jc w:val="both"/>
        <w:rPr>
          <w:color w:val="000000" w:themeColor="text1"/>
          <w:sz w:val="28"/>
          <w:szCs w:val="28"/>
        </w:rPr>
      </w:pPr>
      <w:r w:rsidRPr="0050728D">
        <w:rPr>
          <w:color w:val="000000" w:themeColor="text1"/>
          <w:sz w:val="28"/>
          <w:szCs w:val="28"/>
        </w:rPr>
        <w:t>директора (або особу що виконує його обов’язки);</w:t>
      </w:r>
    </w:p>
    <w:p w14:paraId="453703A8" w14:textId="77777777" w:rsidR="003610F0" w:rsidRPr="0050728D" w:rsidRDefault="003610F0" w:rsidP="003610F0">
      <w:pPr>
        <w:numPr>
          <w:ilvl w:val="0"/>
          <w:numId w:val="4"/>
        </w:numPr>
        <w:shd w:val="clear" w:color="auto" w:fill="FFFFFF"/>
        <w:spacing w:before="100" w:beforeAutospacing="1" w:after="100" w:afterAutospacing="1"/>
        <w:jc w:val="both"/>
        <w:rPr>
          <w:color w:val="000000" w:themeColor="text1"/>
          <w:sz w:val="28"/>
          <w:szCs w:val="28"/>
        </w:rPr>
      </w:pPr>
      <w:r w:rsidRPr="0050728D">
        <w:rPr>
          <w:color w:val="000000" w:themeColor="text1"/>
          <w:sz w:val="28"/>
          <w:szCs w:val="28"/>
        </w:rPr>
        <w:t>заступників директора;</w:t>
      </w:r>
    </w:p>
    <w:p w14:paraId="6A9422F7" w14:textId="77777777" w:rsidR="003610F0" w:rsidRPr="0050728D" w:rsidRDefault="003610F0" w:rsidP="003610F0">
      <w:pPr>
        <w:numPr>
          <w:ilvl w:val="0"/>
          <w:numId w:val="4"/>
        </w:numPr>
        <w:shd w:val="clear" w:color="auto" w:fill="FFFFFF"/>
        <w:spacing w:before="100" w:beforeAutospacing="1" w:after="100" w:afterAutospacing="1"/>
        <w:jc w:val="both"/>
        <w:rPr>
          <w:color w:val="000000" w:themeColor="text1"/>
          <w:sz w:val="28"/>
          <w:szCs w:val="28"/>
        </w:rPr>
      </w:pPr>
      <w:r w:rsidRPr="0050728D">
        <w:rPr>
          <w:color w:val="000000" w:themeColor="text1"/>
          <w:sz w:val="28"/>
          <w:szCs w:val="28"/>
        </w:rPr>
        <w:lastRenderedPageBreak/>
        <w:t>чергового адміністратора;</w:t>
      </w:r>
    </w:p>
    <w:p w14:paraId="4D42C487" w14:textId="77777777" w:rsidR="003610F0" w:rsidRPr="0050728D" w:rsidRDefault="003610F0" w:rsidP="003610F0">
      <w:pPr>
        <w:shd w:val="clear" w:color="auto" w:fill="FFFFFF"/>
        <w:spacing w:after="150"/>
        <w:rPr>
          <w:color w:val="000000" w:themeColor="text1"/>
          <w:spacing w:val="8"/>
          <w:sz w:val="28"/>
          <w:szCs w:val="28"/>
        </w:rPr>
      </w:pPr>
      <w:r w:rsidRPr="0050728D">
        <w:rPr>
          <w:b/>
          <w:bCs/>
          <w:color w:val="000000" w:themeColor="text1"/>
          <w:spacing w:val="8"/>
          <w:sz w:val="28"/>
          <w:szCs w:val="28"/>
        </w:rPr>
        <w:t>3. Пропускний режим для здобувачів освіти</w:t>
      </w:r>
    </w:p>
    <w:p w14:paraId="157A56BF" w14:textId="2D5E10F9"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 xml:space="preserve">3.1. Пропускний режим у будівлю закладу освіти, а також відкривання/закривання дверей на початку/наприкінці робочого дня забезпечує </w:t>
      </w:r>
      <w:r w:rsidR="00C10A8F">
        <w:rPr>
          <w:color w:val="000000" w:themeColor="text1"/>
          <w:spacing w:val="8"/>
          <w:sz w:val="28"/>
          <w:szCs w:val="28"/>
        </w:rPr>
        <w:t>чергова прибиральниця</w:t>
      </w:r>
      <w:r w:rsidRPr="0050728D">
        <w:rPr>
          <w:color w:val="000000" w:themeColor="text1"/>
          <w:spacing w:val="8"/>
          <w:sz w:val="28"/>
          <w:szCs w:val="28"/>
        </w:rPr>
        <w:t>.</w:t>
      </w:r>
    </w:p>
    <w:p w14:paraId="115E9FDA" w14:textId="6E5AB13D"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3.2.  Початок навчальних занять о 8:</w:t>
      </w:r>
      <w:r w:rsidR="00C10A8F">
        <w:rPr>
          <w:color w:val="000000" w:themeColor="text1"/>
          <w:spacing w:val="8"/>
          <w:sz w:val="28"/>
          <w:szCs w:val="28"/>
        </w:rPr>
        <w:t>3</w:t>
      </w:r>
      <w:r w:rsidRPr="0050728D">
        <w:rPr>
          <w:color w:val="000000" w:themeColor="text1"/>
          <w:spacing w:val="8"/>
          <w:sz w:val="28"/>
          <w:szCs w:val="28"/>
        </w:rPr>
        <w:t>0.</w:t>
      </w:r>
    </w:p>
    <w:p w14:paraId="76272617"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3.3. Здобувачі освіти проходять у будівлю через центральний вхід у визначені закладом години, відповідно до режиму роботи закладу.</w:t>
      </w:r>
    </w:p>
    <w:p w14:paraId="56ED2D86"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3.4. У разі запізнення учні допускаються до уроку з відома чергового адміністратора та класного керівника, який інформує про це батьків.</w:t>
      </w:r>
    </w:p>
    <w:p w14:paraId="63F8608B"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3.5. Учні мають право знаходитися в будівлі ліцею після уроків або позаурочних заходів (до 18.00), відповідно до режиму роботи закладу та в присутності педагогічних працівників.</w:t>
      </w:r>
    </w:p>
    <w:p w14:paraId="4A9C9FCB"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3.6. Відвідування учнями гуртків, секцій, індивідуальних консультацій та інших позакласних заходів здійснюється після завершення занять (17.30)  згідно з розкладом  у супроводі відповідального керівника, тренера, вчителя.</w:t>
      </w:r>
    </w:p>
    <w:p w14:paraId="75AB0CC7"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3.7. Вихід здобувачів освіти на уроки фізичної культури відбувається організовано та в супроводі вчителя. На екскурсії чи з інших підстав на основі документів та у супроводі відповідальних осіб за наказом.</w:t>
      </w:r>
    </w:p>
    <w:p w14:paraId="3E162CEC"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3.8. Під час канікул здобувачі освіти проходять у заклад згідно з планом заходів із учнями на канікулах у супроводі вчителя, що проводить захід.</w:t>
      </w:r>
    </w:p>
    <w:p w14:paraId="73C632AC"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3.9. Категорично забороняється: приносити речовини, будь-які предмети, що не використовуються в освітньому процесі; куріння, розпивання алкогольних та слабоалкогольних напоїв у приміщенні та на території закладу освіти; вчиняти дії, що порушують громадський порядок.</w:t>
      </w:r>
    </w:p>
    <w:p w14:paraId="1592E1A1" w14:textId="77777777" w:rsidR="003610F0" w:rsidRPr="0050728D" w:rsidRDefault="003610F0" w:rsidP="003610F0">
      <w:pPr>
        <w:shd w:val="clear" w:color="auto" w:fill="FFFFFF"/>
        <w:spacing w:after="150"/>
        <w:rPr>
          <w:color w:val="000000" w:themeColor="text1"/>
          <w:spacing w:val="8"/>
          <w:sz w:val="28"/>
          <w:szCs w:val="28"/>
        </w:rPr>
      </w:pPr>
      <w:r w:rsidRPr="0050728D">
        <w:rPr>
          <w:b/>
          <w:bCs/>
          <w:color w:val="000000" w:themeColor="text1"/>
          <w:spacing w:val="8"/>
          <w:sz w:val="28"/>
          <w:szCs w:val="28"/>
        </w:rPr>
        <w:t>4. Пропускний режим для працівників закладу</w:t>
      </w:r>
    </w:p>
    <w:p w14:paraId="3EE69BC1"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4.1. Адміністрація та інші працівники знаходяться у приміщенні закладу відповідно до Правил внутрішнього трудового розпорядку, наказів директора та приходять у заклад освіти згідно з графіком роботи.</w:t>
      </w:r>
    </w:p>
    <w:p w14:paraId="2FF212C8"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4.2. Педагогам рекомендовано приходити до закладу за 15 – 20 хвилин до початку роботи.</w:t>
      </w:r>
    </w:p>
    <w:p w14:paraId="74C74A0F" w14:textId="6718DA71"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 xml:space="preserve">4.3. Адміністрація та вчителі зобов’язані попередити </w:t>
      </w:r>
      <w:r w:rsidR="00C10A8F">
        <w:rPr>
          <w:color w:val="000000" w:themeColor="text1"/>
          <w:spacing w:val="8"/>
          <w:sz w:val="28"/>
          <w:szCs w:val="28"/>
        </w:rPr>
        <w:t xml:space="preserve">чергову </w:t>
      </w:r>
      <w:proofErr w:type="spellStart"/>
      <w:r w:rsidR="00C10A8F">
        <w:rPr>
          <w:color w:val="000000" w:themeColor="text1"/>
          <w:spacing w:val="8"/>
          <w:sz w:val="28"/>
          <w:szCs w:val="28"/>
        </w:rPr>
        <w:t>прибиральницю</w:t>
      </w:r>
      <w:r w:rsidRPr="0050728D">
        <w:rPr>
          <w:color w:val="000000" w:themeColor="text1"/>
          <w:spacing w:val="8"/>
          <w:sz w:val="28"/>
          <w:szCs w:val="28"/>
        </w:rPr>
        <w:t>про</w:t>
      </w:r>
      <w:proofErr w:type="spellEnd"/>
      <w:r w:rsidRPr="0050728D">
        <w:rPr>
          <w:color w:val="000000" w:themeColor="text1"/>
          <w:spacing w:val="8"/>
          <w:sz w:val="28"/>
          <w:szCs w:val="28"/>
        </w:rPr>
        <w:t xml:space="preserve"> час запланованих індивідуальних зустрічей з батьками, проведення батьківських зборів чи інших заходів.</w:t>
      </w:r>
    </w:p>
    <w:p w14:paraId="1C7125A0"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 xml:space="preserve">4.4. Категорично заборонено приносити у приміщення речовини, будь-які предмети, що не використовуються в освітньому процесі; куріння, </w:t>
      </w:r>
      <w:r w:rsidRPr="0050728D">
        <w:rPr>
          <w:color w:val="000000" w:themeColor="text1"/>
          <w:spacing w:val="8"/>
          <w:sz w:val="28"/>
          <w:szCs w:val="28"/>
        </w:rPr>
        <w:lastRenderedPageBreak/>
        <w:t>розпивання алкогольних та слабоалкогольних напоїв у приміщенні та на території закладу; вчиняти дії, що порушують громадський порядок.</w:t>
      </w:r>
    </w:p>
    <w:p w14:paraId="3BBD2E7C" w14:textId="77777777" w:rsidR="003610F0" w:rsidRPr="0050728D" w:rsidRDefault="003610F0" w:rsidP="003610F0">
      <w:pPr>
        <w:shd w:val="clear" w:color="auto" w:fill="FFFFFF"/>
        <w:spacing w:after="150"/>
        <w:rPr>
          <w:color w:val="000000" w:themeColor="text1"/>
          <w:spacing w:val="8"/>
          <w:sz w:val="28"/>
          <w:szCs w:val="28"/>
        </w:rPr>
      </w:pPr>
      <w:r w:rsidRPr="0050728D">
        <w:rPr>
          <w:b/>
          <w:bCs/>
          <w:color w:val="000000" w:themeColor="text1"/>
          <w:spacing w:val="8"/>
          <w:sz w:val="28"/>
          <w:szCs w:val="28"/>
        </w:rPr>
        <w:t>5. Пропускний режим для батьків здобувачів освіти або осіб, які їх заміняють</w:t>
      </w:r>
    </w:p>
    <w:p w14:paraId="63AD3033"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5.1. Батьки здобувачів освіти або особи, які їх замінюють, проходять до будівлі закладу через центральний  вхід.</w:t>
      </w:r>
    </w:p>
    <w:p w14:paraId="061EF69D" w14:textId="70E9E2CB"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 xml:space="preserve">5.2. Батьки (особи, які їх замінюють) учнів проходять у будівлю при наявності документів, що посвідчують їх особу. </w:t>
      </w:r>
    </w:p>
    <w:p w14:paraId="6CE78F98"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5.3. Батьки (особи, які їх замінюють)  зустрічаються з педагогами  виключно після уроків або на батьківських зборах, за запрошенням класного керівника, в екстрених випадках – під час перерви.</w:t>
      </w:r>
    </w:p>
    <w:p w14:paraId="0A7C9AA8"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5.4. Педагоги повинні заздалегідь попередити чергового про прихід батьків, а також про час та місце проведення батьківських зборів.</w:t>
      </w:r>
    </w:p>
    <w:p w14:paraId="6945C9D0"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5.5. Прихід батьків до ліцею з особистих питань до адміністрації можливий за попередньою домовленістю.</w:t>
      </w:r>
    </w:p>
    <w:p w14:paraId="2B26D3A1" w14:textId="2CCBC56F"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5.</w:t>
      </w:r>
      <w:r w:rsidR="004C01E7">
        <w:rPr>
          <w:color w:val="000000" w:themeColor="text1"/>
          <w:spacing w:val="8"/>
          <w:sz w:val="28"/>
          <w:szCs w:val="28"/>
        </w:rPr>
        <w:t>6</w:t>
      </w:r>
      <w:r w:rsidRPr="0050728D">
        <w:rPr>
          <w:color w:val="000000" w:themeColor="text1"/>
          <w:spacing w:val="8"/>
          <w:sz w:val="28"/>
          <w:szCs w:val="28"/>
        </w:rPr>
        <w:t>. Батькам (особам, які їх замінюють) забороняється:</w:t>
      </w:r>
    </w:p>
    <w:p w14:paraId="0B91909F" w14:textId="77777777" w:rsidR="003610F0" w:rsidRPr="0050728D" w:rsidRDefault="003610F0" w:rsidP="003610F0">
      <w:pPr>
        <w:numPr>
          <w:ilvl w:val="0"/>
          <w:numId w:val="5"/>
        </w:numPr>
        <w:shd w:val="clear" w:color="auto" w:fill="FFFFFF"/>
        <w:spacing w:before="100" w:beforeAutospacing="1" w:after="100" w:afterAutospacing="1"/>
        <w:jc w:val="both"/>
        <w:rPr>
          <w:color w:val="000000" w:themeColor="text1"/>
          <w:sz w:val="28"/>
          <w:szCs w:val="28"/>
        </w:rPr>
      </w:pPr>
      <w:r w:rsidRPr="0050728D">
        <w:rPr>
          <w:color w:val="000000" w:themeColor="text1"/>
          <w:sz w:val="28"/>
          <w:szCs w:val="28"/>
        </w:rPr>
        <w:t>Відволікати педагогічних працівників від виконання професійних обов’язків;</w:t>
      </w:r>
    </w:p>
    <w:p w14:paraId="6A65E206" w14:textId="77777777" w:rsidR="003610F0" w:rsidRPr="0050728D" w:rsidRDefault="003610F0" w:rsidP="003610F0">
      <w:pPr>
        <w:numPr>
          <w:ilvl w:val="0"/>
          <w:numId w:val="5"/>
        </w:numPr>
        <w:shd w:val="clear" w:color="auto" w:fill="FFFFFF"/>
        <w:spacing w:before="100" w:beforeAutospacing="1" w:after="100" w:afterAutospacing="1"/>
        <w:jc w:val="both"/>
        <w:rPr>
          <w:color w:val="000000" w:themeColor="text1"/>
          <w:sz w:val="28"/>
          <w:szCs w:val="28"/>
        </w:rPr>
      </w:pPr>
      <w:r w:rsidRPr="0050728D">
        <w:rPr>
          <w:color w:val="000000" w:themeColor="text1"/>
          <w:sz w:val="28"/>
          <w:szCs w:val="28"/>
        </w:rPr>
        <w:t>Вчиняти дії, що порушують громадський порядок;</w:t>
      </w:r>
    </w:p>
    <w:p w14:paraId="619CFE35" w14:textId="77777777" w:rsidR="003610F0" w:rsidRPr="0050728D" w:rsidRDefault="003610F0" w:rsidP="003610F0">
      <w:pPr>
        <w:numPr>
          <w:ilvl w:val="0"/>
          <w:numId w:val="5"/>
        </w:numPr>
        <w:shd w:val="clear" w:color="auto" w:fill="FFFFFF"/>
        <w:spacing w:before="100" w:beforeAutospacing="1" w:after="100" w:afterAutospacing="1"/>
        <w:jc w:val="both"/>
        <w:rPr>
          <w:color w:val="000000" w:themeColor="text1"/>
          <w:sz w:val="28"/>
          <w:szCs w:val="28"/>
        </w:rPr>
      </w:pPr>
      <w:r w:rsidRPr="0050728D">
        <w:rPr>
          <w:color w:val="000000" w:themeColor="text1"/>
          <w:sz w:val="28"/>
          <w:szCs w:val="28"/>
        </w:rPr>
        <w:t>Проходити до ліцею з великогабаритними сумками чи валізами, дитячими колясками, домашніми тваринами, в стані алкогольного чи наркотичного сп’яніння.</w:t>
      </w:r>
    </w:p>
    <w:p w14:paraId="5ED12506" w14:textId="77777777" w:rsidR="003610F0" w:rsidRPr="0050728D" w:rsidRDefault="003610F0" w:rsidP="003610F0">
      <w:pPr>
        <w:shd w:val="clear" w:color="auto" w:fill="FFFFFF"/>
        <w:spacing w:after="150"/>
        <w:rPr>
          <w:color w:val="000000" w:themeColor="text1"/>
          <w:spacing w:val="8"/>
          <w:sz w:val="28"/>
          <w:szCs w:val="28"/>
        </w:rPr>
      </w:pPr>
      <w:r w:rsidRPr="0050728D">
        <w:rPr>
          <w:b/>
          <w:bCs/>
          <w:color w:val="000000" w:themeColor="text1"/>
          <w:spacing w:val="8"/>
          <w:sz w:val="28"/>
          <w:szCs w:val="28"/>
        </w:rPr>
        <w:t>6. Пропускний режим для відвідувачів закладу </w:t>
      </w:r>
    </w:p>
    <w:p w14:paraId="188634FE"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6.1. Відвідувачі проходять у будівлю освітнього закладу тільки через центральний вхід.</w:t>
      </w:r>
    </w:p>
    <w:p w14:paraId="6FABB7A2"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6.2. Особи, не пов’язані з освітнім процесом, які відвідують заклад за службовою необхідністю, пропускаються при пред’явленні документа державного зразка, що посвідчує особу, за погодженням з директором закладу (особою, що його заміняє).</w:t>
      </w:r>
    </w:p>
    <w:p w14:paraId="29B0A702"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6.3. Посадові особи, які прибули з перевіркою, пропускаються при пред’явленні службового посвідчення з обов’язковим повідомленням адміністрації та відповідною реєстрацією у «</w:t>
      </w:r>
      <w:proofErr w:type="spellStart"/>
      <w:r w:rsidRPr="0050728D">
        <w:rPr>
          <w:color w:val="000000" w:themeColor="text1"/>
          <w:spacing w:val="8"/>
          <w:sz w:val="28"/>
          <w:szCs w:val="28"/>
        </w:rPr>
        <w:t>Візитаційній</w:t>
      </w:r>
      <w:proofErr w:type="spellEnd"/>
      <w:r w:rsidRPr="0050728D">
        <w:rPr>
          <w:color w:val="000000" w:themeColor="text1"/>
          <w:spacing w:val="8"/>
          <w:sz w:val="28"/>
          <w:szCs w:val="28"/>
        </w:rPr>
        <w:t xml:space="preserve"> книзі».</w:t>
      </w:r>
    </w:p>
    <w:p w14:paraId="7903B397"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6.4. Групи осіб, які відвідують заклад освіти для проведення і участі у заходах (семінарах, конференціях, олімпіадах, днях відкритих дверей тощо), допускаються в приміщення за погодженням з директором.</w:t>
      </w:r>
    </w:p>
    <w:p w14:paraId="1E0DAD15"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 xml:space="preserve">6.5. При відвідуванні закладу освіти  відвідувач зобов’язаний на прохання чергового надати на візуальний огляд принесені з собою речі, які </w:t>
      </w:r>
      <w:r w:rsidRPr="0050728D">
        <w:rPr>
          <w:color w:val="000000" w:themeColor="text1"/>
          <w:spacing w:val="8"/>
          <w:sz w:val="28"/>
          <w:szCs w:val="28"/>
        </w:rPr>
        <w:lastRenderedPageBreak/>
        <w:t>викликають підозру, для недопущення потрапляння в будівлю закладу алкоголю, наркотичних, вибухонебезпечних, легкозаймистих, вибухових, отруйних речовин і рідин, заборонених для зберігання та перенесення без спеціального дозволу предметів, зброї та боєприпасів тощо.</w:t>
      </w:r>
    </w:p>
    <w:p w14:paraId="0DB5B09C"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6.6. У випадку виявлення у відвідувача зброї, небезпечних речовин, алкоголю, черговий затримує відвідувача, повідомляє адміністрацію закладу і діє у відповідності до отриманих вказівок.</w:t>
      </w:r>
    </w:p>
    <w:p w14:paraId="0E450A12" w14:textId="290BC324"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6.7. У разі виникнення конфліктних ситуацій, пов’язаних з допуском відвідувачів до будівлі ліцею, чергов</w:t>
      </w:r>
      <w:r w:rsidR="004C01E7">
        <w:rPr>
          <w:color w:val="000000" w:themeColor="text1"/>
          <w:spacing w:val="8"/>
          <w:sz w:val="28"/>
          <w:szCs w:val="28"/>
        </w:rPr>
        <w:t>а</w:t>
      </w:r>
      <w:r w:rsidRPr="0050728D">
        <w:rPr>
          <w:color w:val="000000" w:themeColor="text1"/>
          <w:spacing w:val="8"/>
          <w:sz w:val="28"/>
          <w:szCs w:val="28"/>
        </w:rPr>
        <w:t xml:space="preserve"> діє відповідно до посадових інструкцій та окремих вказівок директора або заступника.</w:t>
      </w:r>
    </w:p>
    <w:p w14:paraId="09A00D43"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6.8. Прохід територією закладу дозволено лише учасникам освітнього процесу та відвідувачам. Без відповідного дозволу адміністрації знаходження на території ліцею та прохід ним стороннім особам заборонено.</w:t>
      </w:r>
    </w:p>
    <w:p w14:paraId="5C298A12" w14:textId="77777777" w:rsidR="003610F0" w:rsidRPr="0050728D" w:rsidRDefault="003610F0" w:rsidP="003610F0">
      <w:pPr>
        <w:shd w:val="clear" w:color="auto" w:fill="FFFFFF"/>
        <w:spacing w:after="150"/>
        <w:rPr>
          <w:color w:val="000000" w:themeColor="text1"/>
          <w:spacing w:val="8"/>
          <w:sz w:val="28"/>
          <w:szCs w:val="28"/>
        </w:rPr>
      </w:pPr>
      <w:r w:rsidRPr="0050728D">
        <w:rPr>
          <w:b/>
          <w:bCs/>
          <w:color w:val="000000" w:themeColor="text1"/>
          <w:spacing w:val="8"/>
          <w:sz w:val="28"/>
          <w:szCs w:val="28"/>
        </w:rPr>
        <w:t>7. Пропускний режим для автотранспортних засобів</w:t>
      </w:r>
    </w:p>
    <w:p w14:paraId="40A2C05C"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7.1. Порядок в’їзду/виїзду автотранспорту на територію ліцею встановлюється дозволом адміністрації закладу.</w:t>
      </w:r>
    </w:p>
    <w:p w14:paraId="3EBA71DF"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7.2. Допуск без обмежень на територію закладу дозволяється автомобільному транспорту екстрених і аварійних служб, швидкій медичній допомозі, службі ГУ ДСНС, поліції тощо.</w:t>
      </w:r>
    </w:p>
    <w:p w14:paraId="11AF59CC"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7.3. Перебування автомобільного транспорту (окрім працівників закладу освіти) на території закладу освіти категорично заборонено.</w:t>
      </w:r>
    </w:p>
    <w:p w14:paraId="0F149C29" w14:textId="77777777" w:rsidR="003610F0" w:rsidRPr="0050728D" w:rsidRDefault="003610F0" w:rsidP="003610F0">
      <w:pPr>
        <w:shd w:val="clear" w:color="auto" w:fill="FFFFFF"/>
        <w:spacing w:after="150"/>
        <w:rPr>
          <w:color w:val="000000" w:themeColor="text1"/>
          <w:spacing w:val="8"/>
          <w:sz w:val="28"/>
          <w:szCs w:val="28"/>
        </w:rPr>
      </w:pPr>
      <w:r w:rsidRPr="0050728D">
        <w:rPr>
          <w:b/>
          <w:bCs/>
          <w:color w:val="000000" w:themeColor="text1"/>
          <w:spacing w:val="8"/>
          <w:sz w:val="28"/>
          <w:szCs w:val="28"/>
        </w:rPr>
        <w:t>8. Перебування в укритті закладу освіти</w:t>
      </w:r>
    </w:p>
    <w:p w14:paraId="24B79B73"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8.1. Укриття закладу освіти під час здійснення освітнього процесу за очною (змішаною) формою здобуття освіти доступні тільки для учасників освітнього процесу, відповідно до постанови Кабінету Міністрів України від 19 грудня 2023 р. № 1331 «Деякі питання ведення обліку об’єктів фонду захисних споруд цивільного захисту».</w:t>
      </w:r>
    </w:p>
    <w:p w14:paraId="32D35A5A" w14:textId="77777777" w:rsidR="003610F0" w:rsidRPr="0050728D" w:rsidRDefault="003610F0" w:rsidP="003610F0">
      <w:pPr>
        <w:shd w:val="clear" w:color="auto" w:fill="FFFFFF"/>
        <w:spacing w:after="150"/>
        <w:rPr>
          <w:color w:val="000000" w:themeColor="text1"/>
          <w:spacing w:val="8"/>
          <w:sz w:val="28"/>
          <w:szCs w:val="28"/>
        </w:rPr>
      </w:pPr>
      <w:r w:rsidRPr="0050728D">
        <w:rPr>
          <w:b/>
          <w:bCs/>
          <w:color w:val="000000" w:themeColor="text1"/>
          <w:spacing w:val="8"/>
          <w:sz w:val="28"/>
          <w:szCs w:val="28"/>
        </w:rPr>
        <w:t>9. Правила поведінки відвідувачів закладу</w:t>
      </w:r>
    </w:p>
    <w:p w14:paraId="713E04C9"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 xml:space="preserve">9.1. Відвідувачі, що знаходяться в приміщенні закладу </w:t>
      </w:r>
      <w:proofErr w:type="spellStart"/>
      <w:r w:rsidRPr="0050728D">
        <w:rPr>
          <w:color w:val="000000" w:themeColor="text1"/>
          <w:spacing w:val="8"/>
          <w:sz w:val="28"/>
          <w:szCs w:val="28"/>
        </w:rPr>
        <w:t>зобов</w:t>
      </w:r>
      <w:proofErr w:type="spellEnd"/>
      <w:r w:rsidRPr="0050728D">
        <w:rPr>
          <w:color w:val="000000" w:themeColor="text1"/>
          <w:spacing w:val="8"/>
          <w:sz w:val="28"/>
          <w:szCs w:val="28"/>
          <w:lang w:val="ru-RU"/>
        </w:rPr>
        <w:t>’</w:t>
      </w:r>
      <w:proofErr w:type="spellStart"/>
      <w:r w:rsidRPr="0050728D">
        <w:rPr>
          <w:color w:val="000000" w:themeColor="text1"/>
          <w:spacing w:val="8"/>
          <w:sz w:val="28"/>
          <w:szCs w:val="28"/>
        </w:rPr>
        <w:t>язані</w:t>
      </w:r>
      <w:proofErr w:type="spellEnd"/>
      <w:r w:rsidRPr="0050728D">
        <w:rPr>
          <w:color w:val="000000" w:themeColor="text1"/>
          <w:spacing w:val="8"/>
          <w:sz w:val="28"/>
          <w:szCs w:val="28"/>
        </w:rPr>
        <w:t>:</w:t>
      </w:r>
    </w:p>
    <w:p w14:paraId="734A87E8"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9.1.1. Зберігати встановлений порядок і дотримуватися норм поведінки в громадських місцях.</w:t>
      </w:r>
    </w:p>
    <w:p w14:paraId="0D4CB6E9"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9.1.2. Не допускати виявлення неповажного ставлення до педагогічного та технічного персоналу, учнів та інших відвідувачів закладу.</w:t>
      </w:r>
    </w:p>
    <w:p w14:paraId="5311C436"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9.1.3. Виконувати законні вимоги та розпорядження адміністрації та працівників .</w:t>
      </w:r>
    </w:p>
    <w:p w14:paraId="6BA134F7"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9.1.4. Не створювати перешкод належному виконанню адміністрацією, працівниками закладу їх службових обов’язків.</w:t>
      </w:r>
    </w:p>
    <w:p w14:paraId="2279D068"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lastRenderedPageBreak/>
        <w:t>9.1.5. Зберігати черговість на прийомі до директора та в приймальні (за винятком осіб, яким надано право позачергового прийому).</w:t>
      </w:r>
    </w:p>
    <w:p w14:paraId="363CF62E"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9.1.6. Бережливо ставитися до майна ліцею, зберігати чистоту, тишу та порядок в приміщенні освітнього закладу.</w:t>
      </w:r>
    </w:p>
    <w:p w14:paraId="5BBD18BA"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9.1.7. При вході до будівлі відвідувачі, що мають при собі кіно- і фотознімальну, звуко- і відео записуючу апаратуру, а також переносну комп’ютерну й оргтехніку зобов’язані зареєструвати технічні засоби у чергового з метою контролю за винесенням матеріальних цінностей з будівлі закладу.</w:t>
      </w:r>
    </w:p>
    <w:p w14:paraId="006A857F"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9.2. Відвідувачам ліцею заборонено:</w:t>
      </w:r>
    </w:p>
    <w:p w14:paraId="118FF829"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9.2.1. Знаходитися в службових приміщеннях або інших приміщеннях закладу без дозволу адміністрації, чергового чи педагога.</w:t>
      </w:r>
    </w:p>
    <w:p w14:paraId="5B2FF803"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9.2.2. Виносити з приміщення закладу освіти документи, надані для ознайомлення.</w:t>
      </w:r>
    </w:p>
    <w:p w14:paraId="5A4A7C7E"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9.2.3. Знімати зразки документів зі стенду, а також розміщувати на ньому оголошення та рекламу без погодження з адміністрацією закладу.</w:t>
      </w:r>
    </w:p>
    <w:p w14:paraId="7696D76B"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9.2.4. Приносити в заклад освіти алкогольні, наркотичні, вибухонебезпечні і легкозаймисті речовини, колючі та ріжучі предмети, вогнепальну та холодну зброю (крім осіб, котрим в установленому порядку дозволено зберігання та носіння табельної зброї та інших засобів), а також габаритні особисті речі.</w:t>
      </w:r>
    </w:p>
    <w:p w14:paraId="13D3286C"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9.2.5. Суворо забороняється куріння, вживання алкоголю та наркотичних речовин у приміщенні та на території закладу. Інформація про ці правопорушення надається до правоохоронних органів.</w:t>
      </w:r>
    </w:p>
    <w:p w14:paraId="26C27726"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9.2.6. Вести розмови з мобільного телефона в усіх приміщеннях, крім коридорів та вестибюля.</w:t>
      </w:r>
    </w:p>
    <w:p w14:paraId="0D61C453"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9.2.7. Входити до ліцею в стані алкогольного чи іншого сп’яніння, з домашніми тваринами, товарами для продажу, великогабаритними речами, а також в брудному одязі.</w:t>
      </w:r>
    </w:p>
    <w:p w14:paraId="7AB55D9E"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9.3. Факти порушень громадського порядку і завдані збитки закладу фіксуються в установленому порядку уповноваженими особами, котрі здійснюють пропускний режим.</w:t>
      </w:r>
    </w:p>
    <w:p w14:paraId="1AD582D1"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9.4. ВІДПОВІДАЛЬНІСТЬ  відвідувачів за порушення Порядку пропускного режиму та правил відвідування:</w:t>
      </w:r>
    </w:p>
    <w:p w14:paraId="0C084EB1"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9.4.1. У випадку порушення відвідувачем пропускного режиму і правил поведінки йому робиться зауваження черговим або працівником закладу та може бути відмовлено у пропуску до приміщень закладу.</w:t>
      </w:r>
    </w:p>
    <w:p w14:paraId="35BF89B5"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lastRenderedPageBreak/>
        <w:t>9.4.2. У випадку навмисного чи ненавмисного пошкодження або знищення майна на винних осіб згідно з чинним законодавством поряд із адміністративною або кримінальною відповідальністю покладається обов’язок відшкодування причинених збитків.</w:t>
      </w:r>
    </w:p>
    <w:p w14:paraId="1012C172"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9.5. У разі виникнення загрози життю та здоров’ю учасникам освітнього процесу, заподіянню шкоди майну , черговий чи інспектор СОБ повинні негайно скористатися тривожною кнопкою для виклику групи швидкого реагування.</w:t>
      </w:r>
    </w:p>
    <w:p w14:paraId="3A93D9FA" w14:textId="77777777" w:rsidR="003610F0" w:rsidRPr="0050728D" w:rsidRDefault="003610F0" w:rsidP="003610F0">
      <w:pPr>
        <w:shd w:val="clear" w:color="auto" w:fill="FFFFFF"/>
        <w:spacing w:after="150"/>
        <w:rPr>
          <w:color w:val="000000" w:themeColor="text1"/>
          <w:spacing w:val="8"/>
          <w:sz w:val="28"/>
          <w:szCs w:val="28"/>
        </w:rPr>
      </w:pPr>
      <w:r w:rsidRPr="0050728D">
        <w:rPr>
          <w:b/>
          <w:bCs/>
          <w:color w:val="000000" w:themeColor="text1"/>
          <w:spacing w:val="8"/>
          <w:sz w:val="28"/>
          <w:szCs w:val="28"/>
        </w:rPr>
        <w:t>10. Порядок пропуску представників засобів масової інформації.</w:t>
      </w:r>
    </w:p>
    <w:p w14:paraId="551E2210"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10.1. Працівники засобів масової інформації пропускаються в будівлю закладу за акредитаційними посвідченнями/картками тимчасової акредитації при наданні редакційного посвідчення та за погодженням з адміністрацією закладу.</w:t>
      </w:r>
    </w:p>
    <w:p w14:paraId="000D9C47" w14:textId="77777777" w:rsidR="003610F0" w:rsidRPr="0050728D" w:rsidRDefault="003610F0" w:rsidP="003610F0">
      <w:pPr>
        <w:shd w:val="clear" w:color="auto" w:fill="FFFFFF"/>
        <w:spacing w:after="150"/>
        <w:rPr>
          <w:color w:val="000000" w:themeColor="text1"/>
          <w:spacing w:val="8"/>
          <w:sz w:val="28"/>
          <w:szCs w:val="28"/>
        </w:rPr>
      </w:pPr>
      <w:r w:rsidRPr="0050728D">
        <w:rPr>
          <w:b/>
          <w:bCs/>
          <w:color w:val="000000" w:themeColor="text1"/>
          <w:spacing w:val="8"/>
          <w:sz w:val="28"/>
          <w:szCs w:val="28"/>
        </w:rPr>
        <w:t>11. Порядок пропуску на період надзвичайних ситуацій або ліквідації аварійної ситуації.</w:t>
      </w:r>
    </w:p>
    <w:p w14:paraId="253108D1"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11.1. Пропускний режим до будівлі ліцею на період надзвичайних ситуацій обмежується.</w:t>
      </w:r>
    </w:p>
    <w:p w14:paraId="652BF62B"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11.2.  Порядок евакуації здобувачів освіти, працівників, і відвідувачів з приміщень та порядок їх охорони. За встановленим сигналом оповіщення всі учасники освітнього процесу та відвідувачі евакуюються з будівлі згідно з планами евакуації, що знаходяться на кожному поверсі в приміщенні закладу та затвердженими інструкціями.</w:t>
      </w:r>
    </w:p>
    <w:p w14:paraId="628FB898" w14:textId="77777777" w:rsidR="003610F0" w:rsidRPr="0050728D" w:rsidRDefault="003610F0" w:rsidP="003610F0">
      <w:pPr>
        <w:shd w:val="clear" w:color="auto" w:fill="FFFFFF"/>
        <w:spacing w:after="150"/>
        <w:rPr>
          <w:color w:val="000000" w:themeColor="text1"/>
          <w:spacing w:val="8"/>
          <w:sz w:val="28"/>
          <w:szCs w:val="28"/>
        </w:rPr>
      </w:pPr>
      <w:r w:rsidRPr="0050728D">
        <w:rPr>
          <w:b/>
          <w:bCs/>
          <w:color w:val="000000" w:themeColor="text1"/>
          <w:spacing w:val="8"/>
          <w:sz w:val="28"/>
          <w:szCs w:val="28"/>
        </w:rPr>
        <w:t>12. Контроль та відповідальність за організацію пропускного режиму в закладі</w:t>
      </w:r>
    </w:p>
    <w:p w14:paraId="3EA98B6A" w14:textId="77777777" w:rsidR="003610F0" w:rsidRPr="0050728D" w:rsidRDefault="003610F0" w:rsidP="003610F0">
      <w:pPr>
        <w:shd w:val="clear" w:color="auto" w:fill="FFFFFF"/>
        <w:spacing w:after="150"/>
        <w:jc w:val="both"/>
        <w:rPr>
          <w:color w:val="000000" w:themeColor="text1"/>
          <w:spacing w:val="8"/>
          <w:sz w:val="28"/>
          <w:szCs w:val="28"/>
        </w:rPr>
      </w:pPr>
      <w:r w:rsidRPr="0050728D">
        <w:rPr>
          <w:color w:val="000000" w:themeColor="text1"/>
          <w:spacing w:val="8"/>
          <w:sz w:val="28"/>
          <w:szCs w:val="28"/>
        </w:rPr>
        <w:t>12.1. Загальний контроль, керівництво та відповідальність за організацію пропускного режиму , дотримання Порядку пропускного режиму та правил відвідування всіма учасниками освітнього процесу та відвідувачами покладається на керівника закладу освіти.</w:t>
      </w:r>
    </w:p>
    <w:tbl>
      <w:tblPr>
        <w:tblW w:w="11250" w:type="dxa"/>
        <w:shd w:val="clear" w:color="auto" w:fill="FFFFFF"/>
        <w:tblCellMar>
          <w:top w:w="15" w:type="dxa"/>
          <w:left w:w="15" w:type="dxa"/>
          <w:bottom w:w="15" w:type="dxa"/>
          <w:right w:w="15" w:type="dxa"/>
        </w:tblCellMar>
        <w:tblLook w:val="04A0" w:firstRow="1" w:lastRow="0" w:firstColumn="1" w:lastColumn="0" w:noHBand="0" w:noVBand="1"/>
      </w:tblPr>
      <w:tblGrid>
        <w:gridCol w:w="11250"/>
      </w:tblGrid>
      <w:tr w:rsidR="0050728D" w:rsidRPr="0050728D" w14:paraId="4DD903DD" w14:textId="77777777" w:rsidTr="005B535E">
        <w:tc>
          <w:tcPr>
            <w:tcW w:w="0" w:type="auto"/>
            <w:shd w:val="clear" w:color="auto" w:fill="FFFFFF"/>
            <w:vAlign w:val="center"/>
            <w:hideMark/>
          </w:tcPr>
          <w:p w14:paraId="09564671" w14:textId="77777777" w:rsidR="003610F0" w:rsidRPr="0050728D" w:rsidRDefault="003610F0" w:rsidP="005B535E">
            <w:pPr>
              <w:rPr>
                <w:color w:val="000000" w:themeColor="text1"/>
                <w:spacing w:val="8"/>
                <w:sz w:val="28"/>
                <w:szCs w:val="28"/>
              </w:rPr>
            </w:pPr>
          </w:p>
        </w:tc>
      </w:tr>
    </w:tbl>
    <w:p w14:paraId="19761293" w14:textId="77777777" w:rsidR="003610F0" w:rsidRPr="0050728D" w:rsidRDefault="003610F0" w:rsidP="003610F0">
      <w:pPr>
        <w:rPr>
          <w:color w:val="000000" w:themeColor="text1"/>
          <w:sz w:val="28"/>
          <w:szCs w:val="28"/>
        </w:rPr>
      </w:pPr>
    </w:p>
    <w:p w14:paraId="61B34A59" w14:textId="77777777" w:rsidR="003610F0" w:rsidRPr="0050728D" w:rsidRDefault="003610F0" w:rsidP="003610F0">
      <w:pPr>
        <w:pStyle w:val="a6"/>
        <w:tabs>
          <w:tab w:val="left" w:pos="142"/>
          <w:tab w:val="left" w:pos="284"/>
        </w:tabs>
        <w:spacing w:before="100" w:beforeAutospacing="1" w:after="100" w:afterAutospacing="1"/>
        <w:ind w:left="0"/>
        <w:rPr>
          <w:rFonts w:ascii="Times New Roman" w:hAnsi="Times New Roman" w:cs="Times New Roman"/>
          <w:color w:val="000000" w:themeColor="text1"/>
          <w:sz w:val="28"/>
          <w:szCs w:val="28"/>
          <w:lang w:eastAsia="uk-UA"/>
        </w:rPr>
      </w:pPr>
    </w:p>
    <w:p w14:paraId="363813F8"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2062F08E"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0EB33ACD"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0CE37B54"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0DFF097B"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0C1B5D7F"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10DE9241"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459D752B"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44A4DD3E"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03C87F93"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3DD2DB08"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5D299753"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1F9F27B1"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37C2714A"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3981025E"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2544ABDD"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p w14:paraId="5681FD59" w14:textId="77777777" w:rsidR="00467457" w:rsidRPr="0050728D" w:rsidRDefault="00467457" w:rsidP="002D5955">
      <w:pPr>
        <w:pStyle w:val="a6"/>
        <w:tabs>
          <w:tab w:val="left" w:pos="142"/>
          <w:tab w:val="left" w:pos="284"/>
        </w:tabs>
        <w:spacing w:before="100" w:beforeAutospacing="1" w:after="100" w:afterAutospacing="1"/>
        <w:ind w:left="0"/>
        <w:jc w:val="center"/>
        <w:rPr>
          <w:rFonts w:ascii="Times New Roman" w:hAnsi="Times New Roman" w:cs="Times New Roman"/>
          <w:color w:val="000000" w:themeColor="text1"/>
          <w:sz w:val="28"/>
          <w:szCs w:val="28"/>
          <w:lang w:eastAsia="uk-UA"/>
        </w:rPr>
      </w:pPr>
    </w:p>
    <w:sectPr w:rsidR="00467457" w:rsidRPr="0050728D" w:rsidSect="00EB0FFB">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D5FCF"/>
    <w:multiLevelType w:val="multilevel"/>
    <w:tmpl w:val="AF0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537B5"/>
    <w:multiLevelType w:val="multilevel"/>
    <w:tmpl w:val="BD9A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DC7F08"/>
    <w:multiLevelType w:val="hybridMultilevel"/>
    <w:tmpl w:val="3326C70C"/>
    <w:lvl w:ilvl="0" w:tplc="C14059E4">
      <w:start w:val="7"/>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7762AF1"/>
    <w:multiLevelType w:val="multilevel"/>
    <w:tmpl w:val="396C3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3B0DF6"/>
    <w:multiLevelType w:val="multilevel"/>
    <w:tmpl w:val="AFACF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3723991">
    <w:abstractNumId w:val="4"/>
  </w:num>
  <w:num w:numId="2" w16cid:durableId="509876432">
    <w:abstractNumId w:val="2"/>
  </w:num>
  <w:num w:numId="3" w16cid:durableId="1320697437">
    <w:abstractNumId w:val="3"/>
  </w:num>
  <w:num w:numId="4" w16cid:durableId="1899172122">
    <w:abstractNumId w:val="0"/>
  </w:num>
  <w:num w:numId="5" w16cid:durableId="10299175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377"/>
    <w:rsid w:val="000B0362"/>
    <w:rsid w:val="000D39E3"/>
    <w:rsid w:val="001515AE"/>
    <w:rsid w:val="001B0E4E"/>
    <w:rsid w:val="0020614B"/>
    <w:rsid w:val="00275D62"/>
    <w:rsid w:val="00297377"/>
    <w:rsid w:val="002C736C"/>
    <w:rsid w:val="002D5955"/>
    <w:rsid w:val="003315B0"/>
    <w:rsid w:val="003610F0"/>
    <w:rsid w:val="003C01AB"/>
    <w:rsid w:val="00467457"/>
    <w:rsid w:val="004B1081"/>
    <w:rsid w:val="004C01E7"/>
    <w:rsid w:val="0050728D"/>
    <w:rsid w:val="005241B8"/>
    <w:rsid w:val="00640277"/>
    <w:rsid w:val="00671E67"/>
    <w:rsid w:val="006C4BDE"/>
    <w:rsid w:val="006E0782"/>
    <w:rsid w:val="00820750"/>
    <w:rsid w:val="00950064"/>
    <w:rsid w:val="009A3590"/>
    <w:rsid w:val="00A34B41"/>
    <w:rsid w:val="00A96FE8"/>
    <w:rsid w:val="00AC286D"/>
    <w:rsid w:val="00B10984"/>
    <w:rsid w:val="00BA5C76"/>
    <w:rsid w:val="00C10A8F"/>
    <w:rsid w:val="00C41067"/>
    <w:rsid w:val="00C8240B"/>
    <w:rsid w:val="00CE4AFF"/>
    <w:rsid w:val="00D5321E"/>
    <w:rsid w:val="00E665B0"/>
    <w:rsid w:val="00EB0FFB"/>
    <w:rsid w:val="00F81A1B"/>
    <w:rsid w:val="00FA3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DBC2"/>
  <w15:docId w15:val="{8ADE91CD-B7EE-4A96-B5A6-49758E41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377"/>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297377"/>
    <w:pPr>
      <w:keepNext/>
      <w:spacing w:line="360" w:lineRule="auto"/>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97377"/>
    <w:rPr>
      <w:rFonts w:ascii="Times New Roman" w:eastAsia="Times New Roman" w:hAnsi="Times New Roman" w:cs="Times New Roman"/>
      <w:sz w:val="28"/>
      <w:szCs w:val="20"/>
      <w:lang w:eastAsia="ru-RU"/>
    </w:rPr>
  </w:style>
  <w:style w:type="paragraph" w:styleId="a3">
    <w:name w:val="caption"/>
    <w:basedOn w:val="a"/>
    <w:next w:val="a"/>
    <w:qFormat/>
    <w:rsid w:val="00297377"/>
    <w:pPr>
      <w:widowControl w:val="0"/>
      <w:snapToGrid w:val="0"/>
      <w:jc w:val="center"/>
    </w:pPr>
    <w:rPr>
      <w:b/>
      <w:sz w:val="36"/>
      <w:lang w:val="ru-RU"/>
    </w:rPr>
  </w:style>
  <w:style w:type="character" w:styleId="a4">
    <w:name w:val="Emphasis"/>
    <w:basedOn w:val="a0"/>
    <w:qFormat/>
    <w:rsid w:val="00297377"/>
    <w:rPr>
      <w:i/>
      <w:iCs/>
    </w:rPr>
  </w:style>
  <w:style w:type="character" w:styleId="a5">
    <w:name w:val="Hyperlink"/>
    <w:basedOn w:val="a0"/>
    <w:uiPriority w:val="99"/>
    <w:semiHidden/>
    <w:unhideWhenUsed/>
    <w:rsid w:val="000D39E3"/>
    <w:rPr>
      <w:color w:val="0000FF"/>
      <w:u w:val="single"/>
    </w:rPr>
  </w:style>
  <w:style w:type="paragraph" w:customStyle="1" w:styleId="rvps17">
    <w:name w:val="rvps17"/>
    <w:basedOn w:val="a"/>
    <w:rsid w:val="000D39E3"/>
    <w:pPr>
      <w:spacing w:before="100" w:beforeAutospacing="1" w:after="100" w:afterAutospacing="1"/>
    </w:pPr>
    <w:rPr>
      <w:sz w:val="24"/>
      <w:szCs w:val="24"/>
      <w:lang w:eastAsia="uk-UA"/>
    </w:rPr>
  </w:style>
  <w:style w:type="character" w:customStyle="1" w:styleId="rvts64">
    <w:name w:val="rvts64"/>
    <w:basedOn w:val="a0"/>
    <w:rsid w:val="000D39E3"/>
  </w:style>
  <w:style w:type="paragraph" w:customStyle="1" w:styleId="rvps7">
    <w:name w:val="rvps7"/>
    <w:basedOn w:val="a"/>
    <w:rsid w:val="000D39E3"/>
    <w:pPr>
      <w:spacing w:before="100" w:beforeAutospacing="1" w:after="100" w:afterAutospacing="1"/>
    </w:pPr>
    <w:rPr>
      <w:sz w:val="24"/>
      <w:szCs w:val="24"/>
      <w:lang w:eastAsia="uk-UA"/>
    </w:rPr>
  </w:style>
  <w:style w:type="character" w:customStyle="1" w:styleId="rvts9">
    <w:name w:val="rvts9"/>
    <w:basedOn w:val="a0"/>
    <w:rsid w:val="000D39E3"/>
  </w:style>
  <w:style w:type="paragraph" w:customStyle="1" w:styleId="rvps6">
    <w:name w:val="rvps6"/>
    <w:basedOn w:val="a"/>
    <w:rsid w:val="000D39E3"/>
    <w:pPr>
      <w:spacing w:before="100" w:beforeAutospacing="1" w:after="100" w:afterAutospacing="1"/>
    </w:pPr>
    <w:rPr>
      <w:sz w:val="24"/>
      <w:szCs w:val="24"/>
      <w:lang w:eastAsia="uk-UA"/>
    </w:rPr>
  </w:style>
  <w:style w:type="character" w:customStyle="1" w:styleId="rvts23">
    <w:name w:val="rvts23"/>
    <w:basedOn w:val="a0"/>
    <w:rsid w:val="000D39E3"/>
  </w:style>
  <w:style w:type="paragraph" w:styleId="a6">
    <w:name w:val="List Paragraph"/>
    <w:basedOn w:val="a"/>
    <w:uiPriority w:val="34"/>
    <w:qFormat/>
    <w:rsid w:val="00A96FE8"/>
    <w:pPr>
      <w:spacing w:after="160" w:line="259" w:lineRule="auto"/>
      <w:ind w:left="720"/>
      <w:contextualSpacing/>
    </w:pPr>
    <w:rPr>
      <w:rFonts w:asciiTheme="minorHAnsi" w:eastAsiaTheme="minorHAnsi" w:hAnsiTheme="minorHAnsi" w:cstheme="minorBidi"/>
      <w:kern w:val="2"/>
      <w:sz w:val="22"/>
      <w:szCs w:val="22"/>
      <w:lang w:eastAsia="en-US"/>
    </w:rPr>
  </w:style>
  <w:style w:type="paragraph" w:styleId="a7">
    <w:name w:val="Balloon Text"/>
    <w:basedOn w:val="a"/>
    <w:link w:val="a8"/>
    <w:uiPriority w:val="99"/>
    <w:semiHidden/>
    <w:unhideWhenUsed/>
    <w:rsid w:val="00D5321E"/>
    <w:rPr>
      <w:rFonts w:ascii="Tahoma" w:hAnsi="Tahoma" w:cs="Tahoma"/>
      <w:sz w:val="16"/>
      <w:szCs w:val="16"/>
    </w:rPr>
  </w:style>
  <w:style w:type="character" w:customStyle="1" w:styleId="a8">
    <w:name w:val="Текст у виносці Знак"/>
    <w:basedOn w:val="a0"/>
    <w:link w:val="a7"/>
    <w:uiPriority w:val="99"/>
    <w:semiHidden/>
    <w:rsid w:val="00D5321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4211">
      <w:bodyDiv w:val="1"/>
      <w:marLeft w:val="0"/>
      <w:marRight w:val="0"/>
      <w:marTop w:val="0"/>
      <w:marBottom w:val="0"/>
      <w:divBdr>
        <w:top w:val="none" w:sz="0" w:space="0" w:color="auto"/>
        <w:left w:val="none" w:sz="0" w:space="0" w:color="auto"/>
        <w:bottom w:val="none" w:sz="0" w:space="0" w:color="auto"/>
        <w:right w:val="none" w:sz="0" w:space="0" w:color="auto"/>
      </w:divBdr>
      <w:divsChild>
        <w:div w:id="81155483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mu.gov.ua/npas/deiaki-pytannia-vedennia-obliku-obiektiv-fondu-zakh-a133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11503</Words>
  <Characters>6558</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2026-01-26T19:44:00Z</dcterms:created>
  <dcterms:modified xsi:type="dcterms:W3CDTF">2026-01-26T19:44:00Z</dcterms:modified>
</cp:coreProperties>
</file>